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2D94A" w14:textId="7BAFA364" w:rsidR="0053431E" w:rsidRDefault="00DE6DD8" w:rsidP="00DD13EE">
      <w:pPr>
        <w:jc w:val="center"/>
        <w:rPr>
          <w:rFonts w:ascii="Century Gothic" w:hAnsi="Century Gothic"/>
          <w:b/>
          <w:sz w:val="32"/>
        </w:rPr>
      </w:pPr>
      <w:r>
        <w:rPr>
          <w:rFonts w:ascii="Century Gothic" w:hAnsi="Century Gothic"/>
          <w:b/>
          <w:sz w:val="32"/>
          <w:szCs w:val="32"/>
        </w:rPr>
        <w:t xml:space="preserve">England Lane </w:t>
      </w:r>
      <w:r w:rsidR="00BD7485">
        <w:rPr>
          <w:rFonts w:ascii="Century Gothic" w:hAnsi="Century Gothic"/>
          <w:b/>
          <w:sz w:val="32"/>
          <w:szCs w:val="32"/>
        </w:rPr>
        <w:t>Academy</w:t>
      </w:r>
    </w:p>
    <w:p w14:paraId="5332D94B" w14:textId="77777777" w:rsidR="00DD13EE" w:rsidRPr="00501027" w:rsidRDefault="00DD13EE" w:rsidP="00DD13EE">
      <w:pPr>
        <w:jc w:val="center"/>
        <w:rPr>
          <w:rFonts w:ascii="Century Gothic" w:hAnsi="Century Gothic"/>
          <w:b/>
          <w:sz w:val="32"/>
        </w:rPr>
      </w:pPr>
      <w:r w:rsidRPr="00501027">
        <w:rPr>
          <w:rFonts w:ascii="Century Gothic" w:hAnsi="Century Gothic"/>
          <w:b/>
          <w:sz w:val="32"/>
        </w:rPr>
        <w:t xml:space="preserve">PE and Sport Premium </w:t>
      </w:r>
      <w:r w:rsidR="004D4D71">
        <w:rPr>
          <w:rFonts w:ascii="Century Gothic" w:hAnsi="Century Gothic"/>
          <w:b/>
          <w:sz w:val="32"/>
        </w:rPr>
        <w:t>Plan</w:t>
      </w:r>
    </w:p>
    <w:p w14:paraId="5332D94C" w14:textId="41E879F7" w:rsidR="00DD13EE" w:rsidRPr="007632A6" w:rsidRDefault="00232C9B" w:rsidP="00DD13EE">
      <w:pPr>
        <w:jc w:val="center"/>
        <w:rPr>
          <w:rFonts w:ascii="Century Gothic" w:hAnsi="Century Gothic"/>
          <w:b/>
          <w:sz w:val="32"/>
        </w:rPr>
      </w:pPr>
      <w:r>
        <w:rPr>
          <w:rFonts w:ascii="Century Gothic" w:hAnsi="Century Gothic"/>
          <w:b/>
          <w:sz w:val="32"/>
        </w:rPr>
        <w:t>20</w:t>
      </w:r>
      <w:r w:rsidR="004D4D71">
        <w:rPr>
          <w:rFonts w:ascii="Century Gothic" w:hAnsi="Century Gothic"/>
          <w:b/>
          <w:sz w:val="32"/>
        </w:rPr>
        <w:t>2</w:t>
      </w:r>
      <w:r w:rsidR="00C95F9B">
        <w:rPr>
          <w:rFonts w:ascii="Century Gothic" w:hAnsi="Century Gothic"/>
          <w:b/>
          <w:sz w:val="32"/>
        </w:rPr>
        <w:t xml:space="preserve">5 </w:t>
      </w:r>
      <w:r>
        <w:rPr>
          <w:rFonts w:ascii="Century Gothic" w:hAnsi="Century Gothic"/>
          <w:b/>
          <w:sz w:val="32"/>
        </w:rPr>
        <w:t>– 202</w:t>
      </w:r>
      <w:r w:rsidR="00C95F9B">
        <w:rPr>
          <w:rFonts w:ascii="Century Gothic" w:hAnsi="Century Gothic"/>
          <w:b/>
          <w:sz w:val="32"/>
        </w:rPr>
        <w:t>6</w:t>
      </w:r>
    </w:p>
    <w:tbl>
      <w:tblPr>
        <w:tblStyle w:val="TableGrid"/>
        <w:tblW w:w="15701" w:type="dxa"/>
        <w:tblBorders>
          <w:bottom w:val="none" w:sz="0" w:space="0" w:color="auto"/>
        </w:tblBorders>
        <w:tblLook w:val="04A0" w:firstRow="1" w:lastRow="0" w:firstColumn="1" w:lastColumn="0" w:noHBand="0" w:noVBand="1"/>
      </w:tblPr>
      <w:tblGrid>
        <w:gridCol w:w="7888"/>
        <w:gridCol w:w="7813"/>
      </w:tblGrid>
      <w:tr w:rsidR="00DD13EE" w:rsidRPr="00F020DA" w14:paraId="5332D94F" w14:textId="77777777" w:rsidTr="006E7F7C">
        <w:trPr>
          <w:trHeight w:val="405"/>
        </w:trPr>
        <w:tc>
          <w:tcPr>
            <w:tcW w:w="7888" w:type="dxa"/>
            <w:shd w:val="clear" w:color="auto" w:fill="4472C4" w:themeFill="accent1"/>
          </w:tcPr>
          <w:p w14:paraId="5332D94D" w14:textId="4C92D92F" w:rsidR="00DD13EE" w:rsidRPr="00DD13EE" w:rsidRDefault="00232C9B" w:rsidP="00B64055">
            <w:pPr>
              <w:rPr>
                <w:rFonts w:ascii="Century Gothic" w:hAnsi="Century Gothic"/>
                <w:b/>
                <w:sz w:val="28"/>
                <w:szCs w:val="28"/>
              </w:rPr>
            </w:pPr>
            <w:r>
              <w:rPr>
                <w:rFonts w:ascii="Century Gothic" w:hAnsi="Century Gothic"/>
                <w:b/>
                <w:sz w:val="28"/>
                <w:szCs w:val="28"/>
              </w:rPr>
              <w:t>Total sports premium 20</w:t>
            </w:r>
            <w:r w:rsidR="009E4762">
              <w:rPr>
                <w:rFonts w:ascii="Century Gothic" w:hAnsi="Century Gothic"/>
                <w:b/>
                <w:sz w:val="28"/>
                <w:szCs w:val="28"/>
              </w:rPr>
              <w:t>2</w:t>
            </w:r>
            <w:r w:rsidR="00C95F9B">
              <w:rPr>
                <w:rFonts w:ascii="Century Gothic" w:hAnsi="Century Gothic"/>
                <w:b/>
                <w:sz w:val="28"/>
                <w:szCs w:val="28"/>
              </w:rPr>
              <w:t>5</w:t>
            </w:r>
            <w:r>
              <w:rPr>
                <w:rFonts w:ascii="Century Gothic" w:hAnsi="Century Gothic"/>
                <w:b/>
                <w:sz w:val="28"/>
                <w:szCs w:val="28"/>
              </w:rPr>
              <w:t xml:space="preserve"> - 202</w:t>
            </w:r>
            <w:r w:rsidR="00C95F9B">
              <w:rPr>
                <w:rFonts w:ascii="Century Gothic" w:hAnsi="Century Gothic"/>
                <w:b/>
                <w:sz w:val="28"/>
                <w:szCs w:val="28"/>
              </w:rPr>
              <w:t>6</w:t>
            </w:r>
          </w:p>
        </w:tc>
        <w:tc>
          <w:tcPr>
            <w:tcW w:w="7813" w:type="dxa"/>
          </w:tcPr>
          <w:p w14:paraId="5332D94E" w14:textId="2CD998F5" w:rsidR="00DD13EE" w:rsidRPr="00DD13EE" w:rsidRDefault="00DD13EE" w:rsidP="00B64055">
            <w:pPr>
              <w:rPr>
                <w:rFonts w:ascii="Century Gothic" w:hAnsi="Century Gothic"/>
                <w:b/>
                <w:sz w:val="28"/>
                <w:szCs w:val="28"/>
              </w:rPr>
            </w:pPr>
            <w:r w:rsidRPr="00DD13EE">
              <w:rPr>
                <w:rFonts w:ascii="Century Gothic" w:hAnsi="Century Gothic"/>
                <w:b/>
                <w:sz w:val="28"/>
                <w:szCs w:val="28"/>
              </w:rPr>
              <w:t>£17</w:t>
            </w:r>
            <w:r w:rsidR="00BA549E">
              <w:rPr>
                <w:rFonts w:ascii="Century Gothic" w:hAnsi="Century Gothic"/>
                <w:b/>
                <w:sz w:val="28"/>
                <w:szCs w:val="28"/>
              </w:rPr>
              <w:t>,</w:t>
            </w:r>
            <w:r w:rsidR="00C95F9B">
              <w:rPr>
                <w:rFonts w:ascii="Century Gothic" w:hAnsi="Century Gothic"/>
                <w:b/>
                <w:sz w:val="28"/>
                <w:szCs w:val="28"/>
              </w:rPr>
              <w:t>650</w:t>
            </w:r>
          </w:p>
        </w:tc>
      </w:tr>
      <w:tr w:rsidR="00DD13EE" w:rsidRPr="00F020DA" w14:paraId="5332D956" w14:textId="77777777" w:rsidTr="00B64055">
        <w:trPr>
          <w:trHeight w:val="1782"/>
        </w:trPr>
        <w:tc>
          <w:tcPr>
            <w:tcW w:w="15701" w:type="dxa"/>
            <w:gridSpan w:val="2"/>
          </w:tcPr>
          <w:p w14:paraId="3D67A353" w14:textId="77777777" w:rsidR="00652D8C" w:rsidRPr="00652D8C" w:rsidRDefault="00652D8C" w:rsidP="00652D8C">
            <w:pPr>
              <w:widowControl w:val="0"/>
              <w:autoSpaceDE w:val="0"/>
              <w:autoSpaceDN w:val="0"/>
              <w:adjustRightInd w:val="0"/>
              <w:spacing w:line="300" w:lineRule="auto"/>
              <w:rPr>
                <w:rFonts w:ascii="Century Gothic" w:hAnsi="Century Gothic" w:cs="Calibri"/>
                <w:bCs/>
                <w:color w:val="000000"/>
                <w:sz w:val="18"/>
                <w:szCs w:val="18"/>
              </w:rPr>
            </w:pPr>
            <w:r w:rsidRPr="00652D8C">
              <w:rPr>
                <w:rFonts w:ascii="Century Gothic" w:hAnsi="Century Gothic" w:cs="Calibri"/>
                <w:bCs/>
                <w:color w:val="000000"/>
                <w:sz w:val="18"/>
                <w:szCs w:val="18"/>
              </w:rPr>
              <w:t xml:space="preserve">Our PE curriculum aims to increase confidence, knowledge and skills of all pupils learning and staff teaching PE whilst providing a broader experience of a range of </w:t>
            </w:r>
          </w:p>
          <w:p w14:paraId="4BF176FD" w14:textId="77777777" w:rsidR="00652D8C" w:rsidRPr="00652D8C" w:rsidRDefault="00652D8C" w:rsidP="00652D8C">
            <w:pPr>
              <w:widowControl w:val="0"/>
              <w:autoSpaceDE w:val="0"/>
              <w:autoSpaceDN w:val="0"/>
              <w:adjustRightInd w:val="0"/>
              <w:spacing w:line="300" w:lineRule="auto"/>
              <w:rPr>
                <w:rFonts w:ascii="Century Gothic" w:hAnsi="Century Gothic" w:cs="Calibri"/>
                <w:bCs/>
                <w:color w:val="000000"/>
                <w:sz w:val="18"/>
                <w:szCs w:val="18"/>
              </w:rPr>
            </w:pPr>
            <w:r w:rsidRPr="00652D8C">
              <w:rPr>
                <w:rFonts w:ascii="Century Gothic" w:hAnsi="Century Gothic" w:cs="Calibri"/>
                <w:bCs/>
                <w:color w:val="000000"/>
                <w:sz w:val="18"/>
                <w:szCs w:val="18"/>
              </w:rPr>
              <w:t>sports and activities offered to all pupils. It also aims to increase participation in competitive sport both in trust-wide and authority-wide competitions.</w:t>
            </w:r>
          </w:p>
          <w:p w14:paraId="13629D6C" w14:textId="77777777" w:rsidR="00652D8C" w:rsidRDefault="00652D8C" w:rsidP="00652D8C">
            <w:pPr>
              <w:widowControl w:val="0"/>
              <w:autoSpaceDE w:val="0"/>
              <w:autoSpaceDN w:val="0"/>
              <w:adjustRightInd w:val="0"/>
              <w:spacing w:line="300" w:lineRule="auto"/>
              <w:rPr>
                <w:rFonts w:ascii="Century Gothic" w:hAnsi="Century Gothic" w:cs="Calibri"/>
                <w:bCs/>
                <w:color w:val="000000"/>
                <w:sz w:val="18"/>
                <w:szCs w:val="18"/>
              </w:rPr>
            </w:pPr>
          </w:p>
          <w:p w14:paraId="6CAA9875" w14:textId="695C61FF" w:rsidR="00652D8C" w:rsidRDefault="00652D8C" w:rsidP="00652D8C">
            <w:pPr>
              <w:widowControl w:val="0"/>
              <w:autoSpaceDE w:val="0"/>
              <w:autoSpaceDN w:val="0"/>
              <w:adjustRightInd w:val="0"/>
              <w:spacing w:line="300" w:lineRule="auto"/>
              <w:rPr>
                <w:rFonts w:ascii="Century Gothic" w:hAnsi="Century Gothic" w:cs="Calibri"/>
                <w:bCs/>
                <w:color w:val="000000"/>
                <w:sz w:val="18"/>
                <w:szCs w:val="18"/>
              </w:rPr>
            </w:pPr>
            <w:r w:rsidRPr="00652D8C">
              <w:rPr>
                <w:rFonts w:ascii="Century Gothic" w:hAnsi="Century Gothic" w:cs="Calibri"/>
                <w:bCs/>
                <w:color w:val="000000"/>
                <w:sz w:val="18"/>
                <w:szCs w:val="18"/>
              </w:rPr>
              <w:t>A key area of focus this year is for our pupils to engage with sporting activities both during their free times at school as well as their participation in competitions and tournaments with other schools. We encourage pupils to lead healthy lifestyles through targeted teaching but also provide a</w:t>
            </w:r>
            <w:r>
              <w:rPr>
                <w:rFonts w:ascii="Century Gothic" w:hAnsi="Century Gothic" w:cs="Calibri"/>
                <w:bCs/>
                <w:color w:val="000000"/>
                <w:sz w:val="18"/>
                <w:szCs w:val="18"/>
              </w:rPr>
              <w:t xml:space="preserve"> </w:t>
            </w:r>
            <w:r w:rsidRPr="00652D8C">
              <w:rPr>
                <w:rFonts w:ascii="Century Gothic" w:hAnsi="Century Gothic" w:cs="Calibri"/>
                <w:bCs/>
                <w:color w:val="000000"/>
                <w:sz w:val="18"/>
                <w:szCs w:val="18"/>
              </w:rPr>
              <w:t>range of further learning opportunities for children to enjoy PE and sport. We will begin to target specific children to engage in school sport, be it after-school clubs or school competitions.</w:t>
            </w:r>
          </w:p>
          <w:p w14:paraId="153DEF34" w14:textId="77777777" w:rsidR="00652D8C" w:rsidRPr="00652D8C" w:rsidRDefault="00652D8C" w:rsidP="00652D8C">
            <w:pPr>
              <w:widowControl w:val="0"/>
              <w:autoSpaceDE w:val="0"/>
              <w:autoSpaceDN w:val="0"/>
              <w:adjustRightInd w:val="0"/>
              <w:spacing w:line="300" w:lineRule="auto"/>
              <w:rPr>
                <w:rFonts w:ascii="Century Gothic" w:hAnsi="Century Gothic" w:cs="Calibri"/>
                <w:bCs/>
                <w:color w:val="000000"/>
                <w:sz w:val="18"/>
                <w:szCs w:val="18"/>
              </w:rPr>
            </w:pPr>
          </w:p>
          <w:p w14:paraId="67A7AAFA" w14:textId="07DA9BE7" w:rsidR="00652D8C" w:rsidRPr="00652D8C" w:rsidRDefault="00652D8C" w:rsidP="00652D8C">
            <w:pPr>
              <w:widowControl w:val="0"/>
              <w:autoSpaceDE w:val="0"/>
              <w:autoSpaceDN w:val="0"/>
              <w:adjustRightInd w:val="0"/>
              <w:spacing w:line="300" w:lineRule="auto"/>
              <w:rPr>
                <w:rFonts w:ascii="Century Gothic" w:hAnsi="Century Gothic" w:cs="Calibri"/>
                <w:bCs/>
                <w:color w:val="000000"/>
                <w:sz w:val="18"/>
                <w:szCs w:val="18"/>
              </w:rPr>
            </w:pPr>
            <w:r w:rsidRPr="00652D8C">
              <w:rPr>
                <w:rFonts w:ascii="Century Gothic" w:hAnsi="Century Gothic" w:cs="Calibri"/>
                <w:bCs/>
                <w:color w:val="000000"/>
                <w:sz w:val="18"/>
                <w:szCs w:val="18"/>
              </w:rPr>
              <w:t xml:space="preserve">One way we hope to achieve this is in the use of </w:t>
            </w:r>
            <w:r w:rsidR="00275923">
              <w:rPr>
                <w:rFonts w:ascii="Century Gothic" w:hAnsi="Century Gothic" w:cs="Calibri"/>
                <w:bCs/>
                <w:color w:val="000000"/>
                <w:sz w:val="18"/>
                <w:szCs w:val="18"/>
              </w:rPr>
              <w:t>Elite Sports</w:t>
            </w:r>
            <w:r w:rsidRPr="00652D8C">
              <w:rPr>
                <w:rFonts w:ascii="Century Gothic" w:hAnsi="Century Gothic" w:cs="Calibri"/>
                <w:bCs/>
                <w:color w:val="000000"/>
                <w:sz w:val="18"/>
                <w:szCs w:val="18"/>
              </w:rPr>
              <w:t xml:space="preserve"> coaches. These additional adults help us promote physical activity during </w:t>
            </w:r>
            <w:proofErr w:type="gramStart"/>
            <w:r w:rsidRPr="00652D8C">
              <w:rPr>
                <w:rFonts w:ascii="Century Gothic" w:hAnsi="Century Gothic" w:cs="Calibri"/>
                <w:bCs/>
                <w:color w:val="000000"/>
                <w:sz w:val="18"/>
                <w:szCs w:val="18"/>
              </w:rPr>
              <w:t>lunch-times</w:t>
            </w:r>
            <w:proofErr w:type="gramEnd"/>
            <w:r w:rsidRPr="00652D8C">
              <w:rPr>
                <w:rFonts w:ascii="Century Gothic" w:hAnsi="Century Gothic" w:cs="Calibri"/>
                <w:bCs/>
                <w:color w:val="000000"/>
                <w:sz w:val="18"/>
                <w:szCs w:val="18"/>
              </w:rPr>
              <w:t xml:space="preserve"> and provide specific pupils </w:t>
            </w:r>
          </w:p>
          <w:p w14:paraId="761A6790" w14:textId="28127DA9" w:rsidR="00652D8C" w:rsidRDefault="00652D8C" w:rsidP="00275923">
            <w:pPr>
              <w:widowControl w:val="0"/>
              <w:autoSpaceDE w:val="0"/>
              <w:autoSpaceDN w:val="0"/>
              <w:adjustRightInd w:val="0"/>
              <w:spacing w:line="300" w:lineRule="auto"/>
              <w:rPr>
                <w:rFonts w:ascii="Century Gothic" w:hAnsi="Century Gothic" w:cs="Calibri"/>
                <w:bCs/>
                <w:color w:val="000000"/>
                <w:sz w:val="18"/>
                <w:szCs w:val="18"/>
              </w:rPr>
            </w:pPr>
            <w:r w:rsidRPr="00652D8C">
              <w:rPr>
                <w:rFonts w:ascii="Century Gothic" w:hAnsi="Century Gothic" w:cs="Calibri"/>
                <w:bCs/>
                <w:color w:val="000000"/>
                <w:sz w:val="18"/>
                <w:szCs w:val="18"/>
              </w:rPr>
              <w:t xml:space="preserve">with the opportunity to take part in a </w:t>
            </w:r>
            <w:proofErr w:type="gramStart"/>
            <w:r w:rsidRPr="00652D8C">
              <w:rPr>
                <w:rFonts w:ascii="Century Gothic" w:hAnsi="Century Gothic" w:cs="Calibri"/>
                <w:bCs/>
                <w:color w:val="000000"/>
                <w:sz w:val="18"/>
                <w:szCs w:val="18"/>
              </w:rPr>
              <w:t>wide-range</w:t>
            </w:r>
            <w:proofErr w:type="gramEnd"/>
            <w:r w:rsidRPr="00652D8C">
              <w:rPr>
                <w:rFonts w:ascii="Century Gothic" w:hAnsi="Century Gothic" w:cs="Calibri"/>
                <w:bCs/>
                <w:color w:val="000000"/>
                <w:sz w:val="18"/>
                <w:szCs w:val="18"/>
              </w:rPr>
              <w:t xml:space="preserve"> of clubs and competitions. </w:t>
            </w:r>
            <w:proofErr w:type="gramStart"/>
            <w:r w:rsidR="00DE46F7">
              <w:rPr>
                <w:rFonts w:ascii="Century Gothic" w:hAnsi="Century Gothic" w:cs="Calibri"/>
                <w:bCs/>
                <w:color w:val="000000"/>
                <w:sz w:val="18"/>
                <w:szCs w:val="18"/>
              </w:rPr>
              <w:t>Through the use of</w:t>
            </w:r>
            <w:proofErr w:type="gramEnd"/>
            <w:r w:rsidR="00DE46F7">
              <w:rPr>
                <w:rFonts w:ascii="Century Gothic" w:hAnsi="Century Gothic" w:cs="Calibri"/>
                <w:bCs/>
                <w:color w:val="000000"/>
                <w:sz w:val="18"/>
                <w:szCs w:val="18"/>
              </w:rPr>
              <w:t xml:space="preserve"> these coaches, the teachers will also gain expertise and confidence in the delivery of a </w:t>
            </w:r>
            <w:proofErr w:type="gramStart"/>
            <w:r w:rsidR="00DE46F7">
              <w:rPr>
                <w:rFonts w:ascii="Century Gothic" w:hAnsi="Century Gothic" w:cs="Calibri"/>
                <w:bCs/>
                <w:color w:val="000000"/>
                <w:sz w:val="18"/>
                <w:szCs w:val="18"/>
              </w:rPr>
              <w:t>high quality</w:t>
            </w:r>
            <w:proofErr w:type="gramEnd"/>
            <w:r w:rsidR="00DE46F7">
              <w:rPr>
                <w:rFonts w:ascii="Century Gothic" w:hAnsi="Century Gothic" w:cs="Calibri"/>
                <w:bCs/>
                <w:color w:val="000000"/>
                <w:sz w:val="18"/>
                <w:szCs w:val="18"/>
              </w:rPr>
              <w:t xml:space="preserve"> curriculum. </w:t>
            </w:r>
            <w:r w:rsidR="00B666DD" w:rsidRPr="00B666DD">
              <w:rPr>
                <w:rFonts w:ascii="Century Gothic" w:hAnsi="Century Gothic" w:cs="Calibri"/>
                <w:bCs/>
                <w:color w:val="000000"/>
                <w:sz w:val="18"/>
                <w:szCs w:val="18"/>
              </w:rPr>
              <w:t>We are also pleased to be able to continue our offer of Forest Schools to pupils</w:t>
            </w:r>
            <w:r w:rsidR="00B666DD">
              <w:rPr>
                <w:rFonts w:ascii="Century Gothic" w:hAnsi="Century Gothic" w:cs="Calibri"/>
                <w:bCs/>
                <w:color w:val="000000"/>
                <w:sz w:val="18"/>
                <w:szCs w:val="18"/>
              </w:rPr>
              <w:t xml:space="preserve">. Each year group will receive at least a half term of Forest Schools, located within our school environment. </w:t>
            </w:r>
            <w:r w:rsidR="00B666DD" w:rsidRPr="00B666DD">
              <w:rPr>
                <w:rFonts w:ascii="Century Gothic" w:hAnsi="Century Gothic" w:cs="Calibri"/>
                <w:bCs/>
                <w:color w:val="000000"/>
                <w:sz w:val="18"/>
                <w:szCs w:val="18"/>
              </w:rPr>
              <w:t>We will encourage pupils to continue to lead healthy lifestyles through targeted teaching and will also provide a range of learning opportunities for children to enjoy PE and sport. We will begin to target specific children to engage in school sport, be it after-school clubs or school competitions.</w:t>
            </w:r>
          </w:p>
          <w:p w14:paraId="345CF46F" w14:textId="77777777" w:rsidR="00652D8C" w:rsidRPr="00652D8C" w:rsidRDefault="00652D8C" w:rsidP="00652D8C">
            <w:pPr>
              <w:widowControl w:val="0"/>
              <w:autoSpaceDE w:val="0"/>
              <w:autoSpaceDN w:val="0"/>
              <w:adjustRightInd w:val="0"/>
              <w:spacing w:line="300" w:lineRule="auto"/>
              <w:rPr>
                <w:rFonts w:ascii="Century Gothic" w:hAnsi="Century Gothic" w:cs="Calibri"/>
                <w:bCs/>
                <w:color w:val="000000"/>
                <w:sz w:val="18"/>
                <w:szCs w:val="18"/>
              </w:rPr>
            </w:pPr>
          </w:p>
          <w:p w14:paraId="2909CCBD" w14:textId="4BD5067D" w:rsidR="00652D8C" w:rsidRPr="00652D8C" w:rsidRDefault="00652D8C" w:rsidP="00652D8C">
            <w:pPr>
              <w:widowControl w:val="0"/>
              <w:autoSpaceDE w:val="0"/>
              <w:autoSpaceDN w:val="0"/>
              <w:adjustRightInd w:val="0"/>
              <w:spacing w:line="300" w:lineRule="auto"/>
              <w:rPr>
                <w:rFonts w:ascii="Century Gothic" w:hAnsi="Century Gothic" w:cs="Calibri"/>
                <w:bCs/>
                <w:color w:val="000000"/>
                <w:sz w:val="18"/>
                <w:szCs w:val="18"/>
              </w:rPr>
            </w:pPr>
            <w:proofErr w:type="gramStart"/>
            <w:r w:rsidRPr="00652D8C">
              <w:rPr>
                <w:rFonts w:ascii="Century Gothic" w:hAnsi="Century Gothic" w:cs="Calibri"/>
                <w:bCs/>
                <w:color w:val="000000"/>
                <w:sz w:val="18"/>
                <w:szCs w:val="18"/>
              </w:rPr>
              <w:t>Continuing on</w:t>
            </w:r>
            <w:proofErr w:type="gramEnd"/>
            <w:r w:rsidRPr="00652D8C">
              <w:rPr>
                <w:rFonts w:ascii="Century Gothic" w:hAnsi="Century Gothic" w:cs="Calibri"/>
                <w:bCs/>
                <w:color w:val="000000"/>
                <w:sz w:val="18"/>
                <w:szCs w:val="18"/>
              </w:rPr>
              <w:t xml:space="preserve"> from our emerging practice last year,</w:t>
            </w:r>
            <w:r w:rsidR="00684D50">
              <w:rPr>
                <w:rFonts w:ascii="Century Gothic" w:hAnsi="Century Gothic" w:cs="Calibri"/>
                <w:bCs/>
                <w:color w:val="000000"/>
                <w:sz w:val="18"/>
                <w:szCs w:val="18"/>
              </w:rPr>
              <w:t xml:space="preserve"> ELA</w:t>
            </w:r>
            <w:r w:rsidRPr="00652D8C">
              <w:rPr>
                <w:rFonts w:ascii="Century Gothic" w:hAnsi="Century Gothic" w:cs="Calibri"/>
                <w:bCs/>
                <w:color w:val="000000"/>
                <w:sz w:val="18"/>
                <w:szCs w:val="18"/>
              </w:rPr>
              <w:t xml:space="preserve"> pupils will have even more opportunities to take part in competitions such as Dodgeball, </w:t>
            </w:r>
            <w:r w:rsidR="00275923">
              <w:rPr>
                <w:rFonts w:ascii="Century Gothic" w:hAnsi="Century Gothic" w:cs="Calibri"/>
                <w:bCs/>
                <w:color w:val="000000"/>
                <w:sz w:val="18"/>
                <w:szCs w:val="18"/>
              </w:rPr>
              <w:t>Dance</w:t>
            </w:r>
            <w:r w:rsidRPr="00652D8C">
              <w:rPr>
                <w:rFonts w:ascii="Century Gothic" w:hAnsi="Century Gothic" w:cs="Calibri"/>
                <w:bCs/>
                <w:color w:val="000000"/>
                <w:sz w:val="18"/>
                <w:szCs w:val="18"/>
              </w:rPr>
              <w:t xml:space="preserve">, </w:t>
            </w:r>
            <w:r w:rsidR="00753F28">
              <w:rPr>
                <w:rFonts w:ascii="Century Gothic" w:hAnsi="Century Gothic" w:cs="Calibri"/>
                <w:bCs/>
                <w:color w:val="000000"/>
                <w:sz w:val="18"/>
                <w:szCs w:val="18"/>
              </w:rPr>
              <w:t xml:space="preserve">Girls’ </w:t>
            </w:r>
            <w:r w:rsidRPr="00652D8C">
              <w:rPr>
                <w:rFonts w:ascii="Century Gothic" w:hAnsi="Century Gothic" w:cs="Calibri"/>
                <w:bCs/>
                <w:color w:val="000000"/>
                <w:sz w:val="18"/>
                <w:szCs w:val="18"/>
              </w:rPr>
              <w:t>Football</w:t>
            </w:r>
            <w:r w:rsidR="00753F28">
              <w:rPr>
                <w:rFonts w:ascii="Century Gothic" w:hAnsi="Century Gothic" w:cs="Calibri"/>
                <w:bCs/>
                <w:color w:val="000000"/>
                <w:sz w:val="18"/>
                <w:szCs w:val="18"/>
              </w:rPr>
              <w:t>, Multi-sports</w:t>
            </w:r>
            <w:r w:rsidRPr="00652D8C">
              <w:rPr>
                <w:rFonts w:ascii="Century Gothic" w:hAnsi="Century Gothic" w:cs="Calibri"/>
                <w:bCs/>
                <w:color w:val="000000"/>
                <w:sz w:val="18"/>
                <w:szCs w:val="18"/>
              </w:rPr>
              <w:t xml:space="preserve"> etc</w:t>
            </w:r>
            <w:r w:rsidR="00753F28">
              <w:rPr>
                <w:rFonts w:ascii="Century Gothic" w:hAnsi="Century Gothic" w:cs="Calibri"/>
                <w:bCs/>
                <w:color w:val="000000"/>
                <w:sz w:val="18"/>
                <w:szCs w:val="18"/>
              </w:rPr>
              <w:t xml:space="preserve">. </w:t>
            </w:r>
            <w:r w:rsidR="00684D50">
              <w:rPr>
                <w:rFonts w:ascii="Century Gothic" w:hAnsi="Century Gothic" w:cs="Calibri"/>
                <w:bCs/>
                <w:color w:val="000000"/>
                <w:sz w:val="18"/>
                <w:szCs w:val="18"/>
              </w:rPr>
              <w:t>ELA</w:t>
            </w:r>
            <w:r w:rsidRPr="00652D8C">
              <w:rPr>
                <w:rFonts w:ascii="Century Gothic" w:hAnsi="Century Gothic" w:cs="Calibri"/>
                <w:bCs/>
                <w:color w:val="000000"/>
                <w:sz w:val="18"/>
                <w:szCs w:val="18"/>
              </w:rPr>
              <w:t xml:space="preserve"> will also take part in the Delta Games in which our pupils </w:t>
            </w:r>
            <w:proofErr w:type="gramStart"/>
            <w:r w:rsidRPr="00652D8C">
              <w:rPr>
                <w:rFonts w:ascii="Century Gothic" w:hAnsi="Century Gothic" w:cs="Calibri"/>
                <w:bCs/>
                <w:color w:val="000000"/>
                <w:sz w:val="18"/>
                <w:szCs w:val="18"/>
              </w:rPr>
              <w:t>have the opportunity to</w:t>
            </w:r>
            <w:proofErr w:type="gramEnd"/>
            <w:r w:rsidRPr="00652D8C">
              <w:rPr>
                <w:rFonts w:ascii="Century Gothic" w:hAnsi="Century Gothic" w:cs="Calibri"/>
                <w:bCs/>
                <w:color w:val="000000"/>
                <w:sz w:val="18"/>
                <w:szCs w:val="18"/>
              </w:rPr>
              <w:t xml:space="preserve"> complete against 30 schools from Delta Academies Trust and experience a real </w:t>
            </w:r>
          </w:p>
          <w:p w14:paraId="5B906DF3" w14:textId="61EB58E5" w:rsidR="00652D8C" w:rsidRPr="00652D8C" w:rsidRDefault="00652D8C" w:rsidP="00753F28">
            <w:pPr>
              <w:widowControl w:val="0"/>
              <w:autoSpaceDE w:val="0"/>
              <w:autoSpaceDN w:val="0"/>
              <w:adjustRightInd w:val="0"/>
              <w:spacing w:line="300" w:lineRule="auto"/>
              <w:rPr>
                <w:rFonts w:ascii="Century Gothic" w:hAnsi="Century Gothic" w:cs="Calibri"/>
                <w:bCs/>
                <w:color w:val="000000"/>
                <w:sz w:val="18"/>
                <w:szCs w:val="18"/>
              </w:rPr>
            </w:pPr>
            <w:r w:rsidRPr="00652D8C">
              <w:rPr>
                <w:rFonts w:ascii="Century Gothic" w:hAnsi="Century Gothic" w:cs="Calibri"/>
                <w:bCs/>
                <w:color w:val="000000"/>
                <w:sz w:val="18"/>
                <w:szCs w:val="18"/>
              </w:rPr>
              <w:t xml:space="preserve">athletics environment at Doncaster Athletics Club. </w:t>
            </w:r>
          </w:p>
          <w:p w14:paraId="2777F99F" w14:textId="77777777" w:rsidR="00652D8C" w:rsidRDefault="00652D8C" w:rsidP="00652D8C">
            <w:pPr>
              <w:widowControl w:val="0"/>
              <w:autoSpaceDE w:val="0"/>
              <w:autoSpaceDN w:val="0"/>
              <w:adjustRightInd w:val="0"/>
              <w:spacing w:line="300" w:lineRule="auto"/>
              <w:rPr>
                <w:rFonts w:ascii="Century Gothic" w:hAnsi="Century Gothic" w:cs="Calibri"/>
                <w:bCs/>
                <w:color w:val="000000"/>
                <w:sz w:val="18"/>
                <w:szCs w:val="18"/>
              </w:rPr>
            </w:pPr>
          </w:p>
          <w:p w14:paraId="4ED6F11F" w14:textId="32B027DA" w:rsidR="00652D8C" w:rsidRPr="00652D8C" w:rsidRDefault="00652D8C" w:rsidP="00652D8C">
            <w:pPr>
              <w:widowControl w:val="0"/>
              <w:autoSpaceDE w:val="0"/>
              <w:autoSpaceDN w:val="0"/>
              <w:adjustRightInd w:val="0"/>
              <w:spacing w:line="300" w:lineRule="auto"/>
              <w:rPr>
                <w:rFonts w:ascii="Century Gothic" w:hAnsi="Century Gothic" w:cs="Calibri"/>
                <w:bCs/>
                <w:color w:val="000000"/>
                <w:sz w:val="18"/>
                <w:szCs w:val="18"/>
              </w:rPr>
            </w:pPr>
            <w:r w:rsidRPr="00652D8C">
              <w:rPr>
                <w:rFonts w:ascii="Century Gothic" w:hAnsi="Century Gothic" w:cs="Calibri"/>
                <w:bCs/>
                <w:color w:val="000000"/>
                <w:sz w:val="18"/>
                <w:szCs w:val="18"/>
              </w:rPr>
              <w:t>The academy recognises the positive impact on the quality of the teaching of PE and the need to use our funding in 202</w:t>
            </w:r>
            <w:r w:rsidR="0022150B">
              <w:rPr>
                <w:rFonts w:ascii="Century Gothic" w:hAnsi="Century Gothic" w:cs="Calibri"/>
                <w:bCs/>
                <w:color w:val="000000"/>
                <w:sz w:val="18"/>
                <w:szCs w:val="18"/>
              </w:rPr>
              <w:t>5</w:t>
            </w:r>
            <w:r w:rsidRPr="00652D8C">
              <w:rPr>
                <w:rFonts w:ascii="Century Gothic" w:hAnsi="Century Gothic" w:cs="Calibri"/>
                <w:bCs/>
                <w:color w:val="000000"/>
                <w:sz w:val="18"/>
                <w:szCs w:val="18"/>
              </w:rPr>
              <w:t>/202</w:t>
            </w:r>
            <w:r w:rsidR="0022150B">
              <w:rPr>
                <w:rFonts w:ascii="Century Gothic" w:hAnsi="Century Gothic" w:cs="Calibri"/>
                <w:bCs/>
                <w:color w:val="000000"/>
                <w:sz w:val="18"/>
                <w:szCs w:val="18"/>
              </w:rPr>
              <w:t>6</w:t>
            </w:r>
            <w:r w:rsidRPr="00652D8C">
              <w:rPr>
                <w:rFonts w:ascii="Century Gothic" w:hAnsi="Century Gothic" w:cs="Calibri"/>
                <w:bCs/>
                <w:color w:val="000000"/>
                <w:sz w:val="18"/>
                <w:szCs w:val="18"/>
              </w:rPr>
              <w:t xml:space="preserve"> to promote a range of sporting activity </w:t>
            </w:r>
          </w:p>
          <w:p w14:paraId="26ED170B" w14:textId="77777777" w:rsidR="00652D8C" w:rsidRDefault="00652D8C" w:rsidP="00652D8C">
            <w:pPr>
              <w:widowControl w:val="0"/>
              <w:autoSpaceDE w:val="0"/>
              <w:autoSpaceDN w:val="0"/>
              <w:adjustRightInd w:val="0"/>
              <w:spacing w:line="300" w:lineRule="auto"/>
              <w:rPr>
                <w:rFonts w:ascii="Century Gothic" w:hAnsi="Century Gothic" w:cs="Calibri"/>
                <w:bCs/>
                <w:color w:val="000000"/>
                <w:sz w:val="18"/>
                <w:szCs w:val="18"/>
              </w:rPr>
            </w:pPr>
            <w:r w:rsidRPr="00652D8C">
              <w:rPr>
                <w:rFonts w:ascii="Century Gothic" w:hAnsi="Century Gothic" w:cs="Calibri"/>
                <w:bCs/>
                <w:color w:val="000000"/>
                <w:sz w:val="18"/>
                <w:szCs w:val="18"/>
              </w:rPr>
              <w:t>and healthy lifestyles.</w:t>
            </w:r>
          </w:p>
          <w:p w14:paraId="1C65330C" w14:textId="77777777" w:rsidR="00652D8C" w:rsidRPr="00652D8C" w:rsidRDefault="00652D8C" w:rsidP="00652D8C">
            <w:pPr>
              <w:widowControl w:val="0"/>
              <w:autoSpaceDE w:val="0"/>
              <w:autoSpaceDN w:val="0"/>
              <w:adjustRightInd w:val="0"/>
              <w:spacing w:line="300" w:lineRule="auto"/>
              <w:rPr>
                <w:rFonts w:ascii="Century Gothic" w:hAnsi="Century Gothic" w:cs="Calibri"/>
                <w:bCs/>
                <w:color w:val="000000"/>
                <w:sz w:val="18"/>
                <w:szCs w:val="18"/>
              </w:rPr>
            </w:pPr>
          </w:p>
          <w:p w14:paraId="7099C03C" w14:textId="77777777" w:rsidR="00652D8C" w:rsidRPr="00652D8C" w:rsidRDefault="00652D8C" w:rsidP="00652D8C">
            <w:pPr>
              <w:widowControl w:val="0"/>
              <w:autoSpaceDE w:val="0"/>
              <w:autoSpaceDN w:val="0"/>
              <w:adjustRightInd w:val="0"/>
              <w:spacing w:line="300" w:lineRule="auto"/>
              <w:rPr>
                <w:rFonts w:ascii="Century Gothic" w:hAnsi="Century Gothic" w:cs="Calibri"/>
                <w:bCs/>
                <w:color w:val="000000"/>
                <w:sz w:val="18"/>
                <w:szCs w:val="18"/>
              </w:rPr>
            </w:pPr>
            <w:r w:rsidRPr="00652D8C">
              <w:rPr>
                <w:rFonts w:ascii="Century Gothic" w:hAnsi="Century Gothic" w:cs="Calibri"/>
                <w:bCs/>
                <w:color w:val="000000"/>
                <w:sz w:val="18"/>
                <w:szCs w:val="18"/>
              </w:rPr>
              <w:t>Objectives of spending:</w:t>
            </w:r>
          </w:p>
          <w:p w14:paraId="5570A353" w14:textId="46638FC9" w:rsidR="00652D8C" w:rsidRPr="00652D8C" w:rsidRDefault="00652D8C" w:rsidP="00652D8C">
            <w:pPr>
              <w:widowControl w:val="0"/>
              <w:autoSpaceDE w:val="0"/>
              <w:autoSpaceDN w:val="0"/>
              <w:adjustRightInd w:val="0"/>
              <w:spacing w:line="300" w:lineRule="auto"/>
              <w:rPr>
                <w:rFonts w:ascii="Century Gothic" w:hAnsi="Century Gothic" w:cs="Calibri"/>
                <w:bCs/>
                <w:color w:val="000000"/>
                <w:sz w:val="18"/>
                <w:szCs w:val="18"/>
              </w:rPr>
            </w:pPr>
            <w:r w:rsidRPr="00652D8C">
              <w:rPr>
                <w:rFonts w:ascii="Century Gothic" w:hAnsi="Century Gothic" w:cs="Calibri"/>
                <w:bCs/>
                <w:color w:val="000000"/>
                <w:sz w:val="18"/>
                <w:szCs w:val="18"/>
              </w:rPr>
              <w:t>1. To continue to improve the provision of PE and sport at</w:t>
            </w:r>
            <w:r w:rsidR="00B61A8D">
              <w:rPr>
                <w:rFonts w:ascii="Century Gothic" w:hAnsi="Century Gothic" w:cs="Calibri"/>
                <w:bCs/>
                <w:color w:val="000000"/>
                <w:sz w:val="18"/>
                <w:szCs w:val="18"/>
              </w:rPr>
              <w:t xml:space="preserve"> England Lane Academy </w:t>
            </w:r>
            <w:r w:rsidRPr="00652D8C">
              <w:rPr>
                <w:rFonts w:ascii="Century Gothic" w:hAnsi="Century Gothic" w:cs="Calibri"/>
                <w:bCs/>
                <w:color w:val="000000"/>
                <w:sz w:val="18"/>
                <w:szCs w:val="18"/>
              </w:rPr>
              <w:t>through staff development.</w:t>
            </w:r>
          </w:p>
          <w:p w14:paraId="5D3685C9" w14:textId="77777777" w:rsidR="00652D8C" w:rsidRPr="00652D8C" w:rsidRDefault="00652D8C" w:rsidP="00652D8C">
            <w:pPr>
              <w:widowControl w:val="0"/>
              <w:autoSpaceDE w:val="0"/>
              <w:autoSpaceDN w:val="0"/>
              <w:adjustRightInd w:val="0"/>
              <w:spacing w:line="300" w:lineRule="auto"/>
              <w:rPr>
                <w:rFonts w:ascii="Century Gothic" w:hAnsi="Century Gothic" w:cs="Calibri"/>
                <w:bCs/>
                <w:color w:val="000000"/>
                <w:sz w:val="18"/>
                <w:szCs w:val="18"/>
              </w:rPr>
            </w:pPr>
            <w:r w:rsidRPr="00652D8C">
              <w:rPr>
                <w:rFonts w:ascii="Century Gothic" w:hAnsi="Century Gothic" w:cs="Calibri"/>
                <w:bCs/>
                <w:color w:val="000000"/>
                <w:sz w:val="18"/>
                <w:szCs w:val="18"/>
              </w:rPr>
              <w:t>2. To broaden the sporting opportunities and experiences available to pupils.</w:t>
            </w:r>
          </w:p>
          <w:p w14:paraId="0FB759AC" w14:textId="77777777" w:rsidR="00652D8C" w:rsidRPr="00652D8C" w:rsidRDefault="00652D8C" w:rsidP="00652D8C">
            <w:pPr>
              <w:widowControl w:val="0"/>
              <w:autoSpaceDE w:val="0"/>
              <w:autoSpaceDN w:val="0"/>
              <w:adjustRightInd w:val="0"/>
              <w:spacing w:line="300" w:lineRule="auto"/>
              <w:rPr>
                <w:rFonts w:ascii="Century Gothic" w:hAnsi="Century Gothic" w:cs="Calibri"/>
                <w:bCs/>
                <w:color w:val="000000"/>
                <w:sz w:val="18"/>
                <w:szCs w:val="18"/>
              </w:rPr>
            </w:pPr>
            <w:r w:rsidRPr="00652D8C">
              <w:rPr>
                <w:rFonts w:ascii="Century Gothic" w:hAnsi="Century Gothic" w:cs="Calibri"/>
                <w:bCs/>
                <w:color w:val="000000"/>
                <w:sz w:val="18"/>
                <w:szCs w:val="18"/>
              </w:rPr>
              <w:t xml:space="preserve">3. To increase fitness and </w:t>
            </w:r>
            <w:proofErr w:type="gramStart"/>
            <w:r w:rsidRPr="00652D8C">
              <w:rPr>
                <w:rFonts w:ascii="Century Gothic" w:hAnsi="Century Gothic" w:cs="Calibri"/>
                <w:bCs/>
                <w:color w:val="000000"/>
                <w:sz w:val="18"/>
                <w:szCs w:val="18"/>
              </w:rPr>
              <w:t>make sport</w:t>
            </w:r>
            <w:proofErr w:type="gramEnd"/>
            <w:r w:rsidRPr="00652D8C">
              <w:rPr>
                <w:rFonts w:ascii="Century Gothic" w:hAnsi="Century Gothic" w:cs="Calibri"/>
                <w:bCs/>
                <w:color w:val="000000"/>
                <w:sz w:val="18"/>
                <w:szCs w:val="18"/>
              </w:rPr>
              <w:t xml:space="preserve"> and physical activity a way of life.</w:t>
            </w:r>
          </w:p>
          <w:p w14:paraId="07F7D34F" w14:textId="77777777" w:rsidR="00652D8C" w:rsidRPr="00652D8C" w:rsidRDefault="00652D8C" w:rsidP="00652D8C">
            <w:pPr>
              <w:widowControl w:val="0"/>
              <w:autoSpaceDE w:val="0"/>
              <w:autoSpaceDN w:val="0"/>
              <w:adjustRightInd w:val="0"/>
              <w:spacing w:line="300" w:lineRule="auto"/>
              <w:rPr>
                <w:rFonts w:ascii="Century Gothic" w:hAnsi="Century Gothic" w:cs="Calibri"/>
                <w:bCs/>
                <w:color w:val="000000"/>
                <w:sz w:val="18"/>
                <w:szCs w:val="18"/>
              </w:rPr>
            </w:pPr>
            <w:r w:rsidRPr="00652D8C">
              <w:rPr>
                <w:rFonts w:ascii="Century Gothic" w:hAnsi="Century Gothic" w:cs="Calibri"/>
                <w:bCs/>
                <w:color w:val="000000"/>
                <w:sz w:val="18"/>
                <w:szCs w:val="18"/>
              </w:rPr>
              <w:t>4. To increase opportunities for pupils to be involved in competitive sport.</w:t>
            </w:r>
          </w:p>
          <w:p w14:paraId="5332D955" w14:textId="18ABE71B" w:rsidR="00DE5470" w:rsidRPr="00504E4C" w:rsidRDefault="00B61A8D" w:rsidP="00652D8C">
            <w:pPr>
              <w:widowControl w:val="0"/>
              <w:autoSpaceDE w:val="0"/>
              <w:autoSpaceDN w:val="0"/>
              <w:adjustRightInd w:val="0"/>
              <w:spacing w:line="300" w:lineRule="auto"/>
              <w:rPr>
                <w:rFonts w:ascii="Century Gothic" w:hAnsi="Century Gothic" w:cs="Calibri"/>
                <w:b/>
                <w:color w:val="000000"/>
                <w:sz w:val="18"/>
                <w:szCs w:val="18"/>
              </w:rPr>
            </w:pPr>
            <w:r>
              <w:rPr>
                <w:rFonts w:ascii="Century Gothic" w:hAnsi="Century Gothic" w:cs="Calibri"/>
                <w:bCs/>
                <w:color w:val="000000"/>
                <w:sz w:val="18"/>
                <w:szCs w:val="18"/>
              </w:rPr>
              <w:t>5</w:t>
            </w:r>
            <w:r w:rsidR="00652D8C" w:rsidRPr="00652D8C">
              <w:rPr>
                <w:rFonts w:ascii="Century Gothic" w:hAnsi="Century Gothic" w:cs="Calibri"/>
                <w:bCs/>
                <w:color w:val="000000"/>
                <w:sz w:val="18"/>
                <w:szCs w:val="18"/>
              </w:rPr>
              <w:t xml:space="preserve">. To provide </w:t>
            </w:r>
            <w:r w:rsidR="00EA7524">
              <w:rPr>
                <w:rFonts w:ascii="Century Gothic" w:hAnsi="Century Gothic" w:cs="Calibri"/>
                <w:bCs/>
                <w:color w:val="000000"/>
                <w:sz w:val="18"/>
                <w:szCs w:val="18"/>
              </w:rPr>
              <w:t xml:space="preserve">life skills through </w:t>
            </w:r>
            <w:r w:rsidR="00652D8C" w:rsidRPr="00652D8C">
              <w:rPr>
                <w:rFonts w:ascii="Century Gothic" w:hAnsi="Century Gothic" w:cs="Calibri"/>
                <w:bCs/>
                <w:color w:val="000000"/>
                <w:sz w:val="18"/>
                <w:szCs w:val="18"/>
              </w:rPr>
              <w:t>forest school opportunities for our pupils</w:t>
            </w:r>
          </w:p>
        </w:tc>
      </w:tr>
    </w:tbl>
    <w:tbl>
      <w:tblPr>
        <w:tblpPr w:leftFromText="180" w:rightFromText="180" w:vertAnchor="page" w:horzAnchor="margin" w:tblpY="1721"/>
        <w:tblW w:w="5000" w:type="pct"/>
        <w:tblBorders>
          <w:top w:val="nil"/>
          <w:left w:val="nil"/>
          <w:right w:val="nil"/>
        </w:tblBorders>
        <w:tblLook w:val="0000" w:firstRow="0" w:lastRow="0" w:firstColumn="0" w:lastColumn="0" w:noHBand="0" w:noVBand="0"/>
      </w:tblPr>
      <w:tblGrid>
        <w:gridCol w:w="5131"/>
        <w:gridCol w:w="5130"/>
        <w:gridCol w:w="5127"/>
      </w:tblGrid>
      <w:tr w:rsidR="00E1203A" w14:paraId="5332D95A" w14:textId="151D0BC1" w:rsidTr="00300962">
        <w:trPr>
          <w:trHeight w:hRule="exact" w:val="373"/>
        </w:trPr>
        <w:tc>
          <w:tcPr>
            <w:tcW w:w="1667" w:type="pct"/>
            <w:tcBorders>
              <w:top w:val="single" w:sz="4" w:space="0" w:color="000000"/>
              <w:left w:val="single" w:sz="4" w:space="0" w:color="000000"/>
              <w:bottom w:val="single" w:sz="4" w:space="0" w:color="000000"/>
              <w:right w:val="single" w:sz="4" w:space="0" w:color="000000"/>
            </w:tcBorders>
            <w:shd w:val="clear" w:color="auto" w:fill="2F5496" w:themeFill="accent1" w:themeFillShade="BF"/>
            <w:tcMar>
              <w:top w:w="20" w:type="nil"/>
              <w:left w:w="20" w:type="nil"/>
              <w:bottom w:w="20" w:type="nil"/>
              <w:right w:w="20" w:type="nil"/>
            </w:tcMar>
            <w:vAlign w:val="center"/>
          </w:tcPr>
          <w:p w14:paraId="5332D957" w14:textId="0F2C20D0" w:rsidR="00E1203A" w:rsidRPr="006E7F7C" w:rsidRDefault="00E1203A" w:rsidP="00B743DC">
            <w:pPr>
              <w:widowControl w:val="0"/>
              <w:autoSpaceDE w:val="0"/>
              <w:autoSpaceDN w:val="0"/>
              <w:adjustRightInd w:val="0"/>
              <w:spacing w:after="240"/>
              <w:jc w:val="center"/>
              <w:rPr>
                <w:rFonts w:ascii="Century Gothic" w:hAnsi="Century Gothic" w:cs="Times"/>
                <w:b/>
                <w:color w:val="FFFFFF" w:themeColor="background1"/>
              </w:rPr>
            </w:pPr>
            <w:r w:rsidRPr="006E7F7C">
              <w:rPr>
                <w:rFonts w:ascii="Century Gothic" w:hAnsi="Century Gothic" w:cs="Calibri"/>
                <w:b/>
                <w:color w:val="FFFFFF" w:themeColor="background1"/>
                <w:szCs w:val="29"/>
              </w:rPr>
              <w:lastRenderedPageBreak/>
              <w:t>Objective</w:t>
            </w:r>
          </w:p>
        </w:tc>
        <w:tc>
          <w:tcPr>
            <w:tcW w:w="1667" w:type="pct"/>
            <w:tcBorders>
              <w:top w:val="single" w:sz="4" w:space="0" w:color="000000"/>
              <w:left w:val="single" w:sz="4" w:space="0" w:color="000000"/>
              <w:bottom w:val="single" w:sz="4" w:space="0" w:color="000000"/>
              <w:right w:val="single" w:sz="4" w:space="0" w:color="000000"/>
            </w:tcBorders>
            <w:shd w:val="clear" w:color="auto" w:fill="2F5496" w:themeFill="accent1" w:themeFillShade="BF"/>
            <w:tcMar>
              <w:top w:w="20" w:type="nil"/>
              <w:left w:w="20" w:type="nil"/>
              <w:bottom w:w="20" w:type="nil"/>
              <w:right w:w="20" w:type="nil"/>
            </w:tcMar>
            <w:vAlign w:val="center"/>
          </w:tcPr>
          <w:p w14:paraId="5332D958" w14:textId="2AF38E40" w:rsidR="00E1203A" w:rsidRPr="006E7F7C" w:rsidRDefault="00E1203A" w:rsidP="00B743DC">
            <w:pPr>
              <w:widowControl w:val="0"/>
              <w:autoSpaceDE w:val="0"/>
              <w:autoSpaceDN w:val="0"/>
              <w:adjustRightInd w:val="0"/>
              <w:spacing w:after="240"/>
              <w:jc w:val="center"/>
              <w:rPr>
                <w:rFonts w:ascii="Century Gothic" w:hAnsi="Century Gothic" w:cs="Times"/>
                <w:b/>
                <w:color w:val="FFFFFF" w:themeColor="background1"/>
              </w:rPr>
            </w:pPr>
            <w:r w:rsidRPr="006E7F7C">
              <w:rPr>
                <w:rFonts w:ascii="Century Gothic" w:hAnsi="Century Gothic" w:cs="Calibri"/>
                <w:b/>
                <w:color w:val="FFFFFF" w:themeColor="background1"/>
                <w:szCs w:val="29"/>
              </w:rPr>
              <w:t>What are we going to do?</w:t>
            </w:r>
          </w:p>
        </w:tc>
        <w:tc>
          <w:tcPr>
            <w:tcW w:w="1666" w:type="pct"/>
            <w:tcBorders>
              <w:top w:val="single" w:sz="4" w:space="0" w:color="000000"/>
              <w:left w:val="single" w:sz="4" w:space="0" w:color="000000"/>
              <w:bottom w:val="single" w:sz="4" w:space="0" w:color="000000"/>
              <w:right w:val="single" w:sz="4" w:space="0" w:color="000000"/>
            </w:tcBorders>
            <w:shd w:val="clear" w:color="auto" w:fill="2F5496" w:themeFill="accent1" w:themeFillShade="BF"/>
            <w:tcMar>
              <w:top w:w="20" w:type="nil"/>
              <w:left w:w="20" w:type="nil"/>
              <w:bottom w:w="20" w:type="nil"/>
              <w:right w:w="20" w:type="nil"/>
            </w:tcMar>
            <w:vAlign w:val="center"/>
          </w:tcPr>
          <w:p w14:paraId="1658B380" w14:textId="5CA4FA0D" w:rsidR="00E1203A" w:rsidRPr="006E7F7C" w:rsidRDefault="00E1203A" w:rsidP="00B743DC">
            <w:pPr>
              <w:widowControl w:val="0"/>
              <w:autoSpaceDE w:val="0"/>
              <w:autoSpaceDN w:val="0"/>
              <w:adjustRightInd w:val="0"/>
              <w:spacing w:after="240"/>
              <w:jc w:val="center"/>
              <w:rPr>
                <w:rFonts w:ascii="Century Gothic" w:hAnsi="Century Gothic" w:cs="Calibri"/>
                <w:b/>
                <w:color w:val="FFFFFF" w:themeColor="background1"/>
                <w:szCs w:val="29"/>
              </w:rPr>
            </w:pPr>
            <w:r w:rsidRPr="006E7F7C">
              <w:rPr>
                <w:rFonts w:ascii="Century Gothic" w:hAnsi="Century Gothic" w:cs="Calibri"/>
                <w:b/>
                <w:color w:val="FFFFFF" w:themeColor="background1"/>
                <w:szCs w:val="29"/>
              </w:rPr>
              <w:t>How are we going to do it?</w:t>
            </w:r>
          </w:p>
        </w:tc>
      </w:tr>
      <w:tr w:rsidR="00E1203A" w:rsidRPr="008771E3" w14:paraId="5332D962" w14:textId="03A7334E" w:rsidTr="00300962">
        <w:tblPrEx>
          <w:tblBorders>
            <w:top w:val="none" w:sz="0" w:space="0" w:color="auto"/>
          </w:tblBorders>
        </w:tblPrEx>
        <w:trPr>
          <w:trHeight w:val="1940"/>
        </w:trPr>
        <w:tc>
          <w:tcPr>
            <w:tcW w:w="1667"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tcPr>
          <w:p w14:paraId="5332D95B" w14:textId="3AB2577D" w:rsidR="00E1203A" w:rsidRPr="00B743DC" w:rsidRDefault="00E1203A" w:rsidP="00A63D18">
            <w:pPr>
              <w:widowControl w:val="0"/>
              <w:autoSpaceDE w:val="0"/>
              <w:autoSpaceDN w:val="0"/>
              <w:adjustRightInd w:val="0"/>
              <w:spacing w:line="300" w:lineRule="auto"/>
              <w:rPr>
                <w:rFonts w:ascii="Century Gothic" w:hAnsi="Century Gothic" w:cs="Calibri"/>
                <w:b/>
                <w:bCs/>
                <w:color w:val="000000"/>
                <w:sz w:val="20"/>
                <w:szCs w:val="20"/>
              </w:rPr>
            </w:pPr>
            <w:r w:rsidRPr="00B743DC">
              <w:rPr>
                <w:rFonts w:ascii="Century Gothic" w:hAnsi="Century Gothic" w:cs="Calibri"/>
                <w:b/>
                <w:bCs/>
                <w:color w:val="000000"/>
                <w:sz w:val="20"/>
                <w:szCs w:val="20"/>
              </w:rPr>
              <w:t xml:space="preserve">1: </w:t>
            </w:r>
            <w:r w:rsidR="006C1016" w:rsidRPr="00B743DC">
              <w:rPr>
                <w:rFonts w:ascii="Century Gothic" w:hAnsi="Century Gothic" w:cs="Calibri"/>
                <w:b/>
                <w:bCs/>
                <w:color w:val="000000"/>
                <w:sz w:val="20"/>
                <w:szCs w:val="20"/>
              </w:rPr>
              <w:t xml:space="preserve">To continue to improve the provision of PE and sports at </w:t>
            </w:r>
            <w:r w:rsidR="00684D50">
              <w:rPr>
                <w:rFonts w:ascii="Century Gothic" w:hAnsi="Century Gothic" w:cs="Calibri"/>
                <w:b/>
                <w:bCs/>
                <w:color w:val="000000"/>
                <w:sz w:val="20"/>
                <w:szCs w:val="20"/>
              </w:rPr>
              <w:t>ELA</w:t>
            </w:r>
            <w:r w:rsidR="006C1016" w:rsidRPr="00B743DC">
              <w:rPr>
                <w:rFonts w:ascii="Century Gothic" w:hAnsi="Century Gothic" w:cs="Calibri"/>
                <w:b/>
                <w:bCs/>
                <w:color w:val="000000"/>
                <w:sz w:val="20"/>
                <w:szCs w:val="20"/>
              </w:rPr>
              <w:t xml:space="preserve"> through staff development </w:t>
            </w:r>
          </w:p>
          <w:p w14:paraId="5332D95C" w14:textId="1143C86C" w:rsidR="00E1203A" w:rsidRPr="008771E3" w:rsidRDefault="00B743DC" w:rsidP="009044DD">
            <w:pPr>
              <w:widowControl w:val="0"/>
              <w:autoSpaceDE w:val="0"/>
              <w:autoSpaceDN w:val="0"/>
              <w:adjustRightInd w:val="0"/>
              <w:rPr>
                <w:rFonts w:ascii="Century Gothic" w:hAnsi="Century Gothic" w:cs="Times"/>
                <w:color w:val="000000"/>
                <w:sz w:val="20"/>
                <w:szCs w:val="20"/>
              </w:rPr>
            </w:pPr>
            <w:r w:rsidRPr="00B743DC">
              <w:rPr>
                <w:rFonts w:ascii="Century Gothic" w:hAnsi="Century Gothic" w:cs="Times"/>
                <w:color w:val="000000"/>
                <w:sz w:val="20"/>
                <w:szCs w:val="20"/>
              </w:rPr>
              <w:t>Key Indicator 1: Increased confidence, knowledge and skills of all staff in teaching PE and sport.</w:t>
            </w:r>
          </w:p>
        </w:tc>
        <w:tc>
          <w:tcPr>
            <w:tcW w:w="1667"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tcPr>
          <w:p w14:paraId="684E44E7" w14:textId="77777777" w:rsidR="00F3241C" w:rsidRDefault="00F3241C" w:rsidP="009044DD">
            <w:pPr>
              <w:widowControl w:val="0"/>
              <w:autoSpaceDE w:val="0"/>
              <w:autoSpaceDN w:val="0"/>
              <w:adjustRightInd w:val="0"/>
              <w:rPr>
                <w:rFonts w:ascii="Century Gothic" w:hAnsi="Century Gothic" w:cs="Calibri"/>
                <w:color w:val="000000"/>
                <w:sz w:val="20"/>
                <w:szCs w:val="20"/>
              </w:rPr>
            </w:pPr>
            <w:r>
              <w:rPr>
                <w:rFonts w:ascii="Century Gothic" w:hAnsi="Century Gothic" w:cs="Calibri"/>
                <w:color w:val="000000"/>
                <w:sz w:val="20"/>
                <w:szCs w:val="20"/>
              </w:rPr>
              <w:t>I</w:t>
            </w:r>
            <w:r w:rsidRPr="00F3241C">
              <w:rPr>
                <w:rFonts w:ascii="Century Gothic" w:hAnsi="Century Gothic" w:cs="Calibri"/>
                <w:color w:val="000000"/>
                <w:sz w:val="20"/>
                <w:szCs w:val="20"/>
              </w:rPr>
              <w:t xml:space="preserve">ncrease confidence, knowledge and skills of all staff in teaching PE and sport. </w:t>
            </w:r>
          </w:p>
          <w:p w14:paraId="75626D7A" w14:textId="2237A122" w:rsidR="00F3241C" w:rsidRDefault="00F3241C" w:rsidP="009044DD">
            <w:pPr>
              <w:widowControl w:val="0"/>
              <w:autoSpaceDE w:val="0"/>
              <w:autoSpaceDN w:val="0"/>
              <w:adjustRightInd w:val="0"/>
              <w:rPr>
                <w:rFonts w:ascii="Century Gothic" w:hAnsi="Century Gothic" w:cs="Calibri"/>
                <w:color w:val="000000"/>
                <w:sz w:val="20"/>
                <w:szCs w:val="20"/>
              </w:rPr>
            </w:pPr>
            <w:r w:rsidRPr="00F3241C">
              <w:rPr>
                <w:rFonts w:ascii="Century Gothic" w:hAnsi="Century Gothic" w:cs="Calibri"/>
                <w:color w:val="000000"/>
                <w:sz w:val="20"/>
                <w:szCs w:val="20"/>
              </w:rPr>
              <w:t>Improve the PE curriculum and the quality of teaching</w:t>
            </w:r>
            <w:r w:rsidR="0048116E">
              <w:rPr>
                <w:rFonts w:ascii="Century Gothic" w:hAnsi="Century Gothic" w:cs="Calibri"/>
                <w:color w:val="000000"/>
                <w:sz w:val="20"/>
                <w:szCs w:val="20"/>
              </w:rPr>
              <w:t xml:space="preserve"> through Elite Sports Coaching and Get Set for PE</w:t>
            </w:r>
            <w:r w:rsidR="00071DED">
              <w:rPr>
                <w:rFonts w:ascii="Century Gothic" w:hAnsi="Century Gothic" w:cs="Calibri"/>
                <w:color w:val="000000"/>
                <w:sz w:val="20"/>
                <w:szCs w:val="20"/>
              </w:rPr>
              <w:t xml:space="preserve">. </w:t>
            </w:r>
          </w:p>
          <w:p w14:paraId="5332D95F" w14:textId="1DB64ADB" w:rsidR="00E1203A" w:rsidRPr="008771E3" w:rsidRDefault="00F3241C" w:rsidP="009044DD">
            <w:pPr>
              <w:widowControl w:val="0"/>
              <w:autoSpaceDE w:val="0"/>
              <w:autoSpaceDN w:val="0"/>
              <w:adjustRightInd w:val="0"/>
              <w:rPr>
                <w:rFonts w:ascii="Century Gothic" w:hAnsi="Century Gothic" w:cs="Times"/>
                <w:color w:val="000000"/>
                <w:sz w:val="20"/>
                <w:szCs w:val="20"/>
              </w:rPr>
            </w:pPr>
            <w:r w:rsidRPr="00F3241C">
              <w:rPr>
                <w:rFonts w:ascii="Century Gothic" w:hAnsi="Century Gothic" w:cs="Calibri"/>
                <w:color w:val="000000"/>
                <w:sz w:val="20"/>
                <w:szCs w:val="20"/>
              </w:rPr>
              <w:t xml:space="preserve">Equip teachers with planning and subject knowledge to ensure progression. </w:t>
            </w:r>
          </w:p>
        </w:tc>
        <w:tc>
          <w:tcPr>
            <w:tcW w:w="166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tcPr>
          <w:p w14:paraId="4067E81D" w14:textId="6F5DC8DD" w:rsidR="00E1203A" w:rsidRPr="008771E3" w:rsidRDefault="0048116E" w:rsidP="009044DD">
            <w:pPr>
              <w:widowControl w:val="0"/>
              <w:autoSpaceDE w:val="0"/>
              <w:autoSpaceDN w:val="0"/>
              <w:adjustRightInd w:val="0"/>
              <w:rPr>
                <w:rFonts w:ascii="Century Gothic" w:hAnsi="Century Gothic" w:cs="Calibri"/>
                <w:color w:val="000000"/>
                <w:sz w:val="20"/>
                <w:szCs w:val="20"/>
              </w:rPr>
            </w:pPr>
            <w:r w:rsidRPr="0048116E">
              <w:rPr>
                <w:rFonts w:ascii="Century Gothic" w:hAnsi="Century Gothic" w:cs="Calibri"/>
                <w:color w:val="000000"/>
                <w:sz w:val="20"/>
                <w:szCs w:val="20"/>
              </w:rPr>
              <w:t>CPD, clear lesson planning with adaptations, progression of skills, modelled lessons.</w:t>
            </w:r>
          </w:p>
        </w:tc>
      </w:tr>
      <w:tr w:rsidR="000F4386" w:rsidRPr="008771E3" w14:paraId="5332D978" w14:textId="1A5C0A71" w:rsidTr="00300962">
        <w:tblPrEx>
          <w:tblBorders>
            <w:top w:val="none" w:sz="0" w:space="0" w:color="auto"/>
          </w:tblBorders>
        </w:tblPrEx>
        <w:trPr>
          <w:trHeight w:val="4777"/>
        </w:trPr>
        <w:tc>
          <w:tcPr>
            <w:tcW w:w="1667"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tcPr>
          <w:p w14:paraId="3F4B079C" w14:textId="77777777" w:rsidR="00071DED" w:rsidRPr="00071DED" w:rsidRDefault="000F4386" w:rsidP="00A63D18">
            <w:pPr>
              <w:widowControl w:val="0"/>
              <w:autoSpaceDE w:val="0"/>
              <w:autoSpaceDN w:val="0"/>
              <w:adjustRightInd w:val="0"/>
              <w:spacing w:after="0" w:line="300" w:lineRule="auto"/>
              <w:rPr>
                <w:rFonts w:ascii="Century Gothic" w:hAnsi="Century Gothic" w:cs="Calibri"/>
                <w:b/>
                <w:bCs/>
                <w:color w:val="000000"/>
                <w:sz w:val="20"/>
                <w:szCs w:val="20"/>
              </w:rPr>
            </w:pPr>
            <w:r w:rsidRPr="00071DED">
              <w:rPr>
                <w:rFonts w:ascii="Century Gothic" w:hAnsi="Century Gothic" w:cs="Calibri"/>
                <w:b/>
                <w:bCs/>
                <w:color w:val="000000"/>
                <w:sz w:val="20"/>
                <w:szCs w:val="20"/>
              </w:rPr>
              <w:t xml:space="preserve">2: </w:t>
            </w:r>
            <w:r w:rsidR="00071DED" w:rsidRPr="00071DED">
              <w:rPr>
                <w:rFonts w:ascii="Century Gothic" w:hAnsi="Century Gothic" w:cs="Calibri"/>
                <w:b/>
                <w:bCs/>
                <w:color w:val="000000"/>
                <w:sz w:val="20"/>
                <w:szCs w:val="20"/>
              </w:rPr>
              <w:t xml:space="preserve">To broaden the sporting opportunities and experiences available to pupils. </w:t>
            </w:r>
          </w:p>
          <w:p w14:paraId="27D09A90" w14:textId="77777777" w:rsidR="00071DED" w:rsidRDefault="00071DED" w:rsidP="00A63D18">
            <w:pPr>
              <w:widowControl w:val="0"/>
              <w:autoSpaceDE w:val="0"/>
              <w:autoSpaceDN w:val="0"/>
              <w:adjustRightInd w:val="0"/>
              <w:spacing w:after="0" w:line="300" w:lineRule="auto"/>
              <w:rPr>
                <w:rFonts w:ascii="Century Gothic" w:hAnsi="Century Gothic" w:cs="Calibri"/>
                <w:color w:val="000000"/>
                <w:sz w:val="20"/>
                <w:szCs w:val="20"/>
              </w:rPr>
            </w:pPr>
          </w:p>
          <w:p w14:paraId="3CFEEE5E" w14:textId="77777777" w:rsidR="00071DED" w:rsidRDefault="00071DED" w:rsidP="00A63D18">
            <w:pPr>
              <w:widowControl w:val="0"/>
              <w:autoSpaceDE w:val="0"/>
              <w:autoSpaceDN w:val="0"/>
              <w:adjustRightInd w:val="0"/>
              <w:spacing w:after="0" w:line="300" w:lineRule="auto"/>
              <w:rPr>
                <w:rFonts w:ascii="Century Gothic" w:hAnsi="Century Gothic" w:cs="Calibri"/>
                <w:color w:val="000000"/>
                <w:sz w:val="20"/>
                <w:szCs w:val="20"/>
              </w:rPr>
            </w:pPr>
            <w:r w:rsidRPr="00071DED">
              <w:rPr>
                <w:rFonts w:ascii="Century Gothic" w:hAnsi="Century Gothic" w:cs="Calibri"/>
                <w:color w:val="000000"/>
                <w:sz w:val="20"/>
                <w:szCs w:val="20"/>
              </w:rPr>
              <w:t xml:space="preserve">Key Indicator 2: Increased participation in competitive sport. </w:t>
            </w:r>
          </w:p>
          <w:p w14:paraId="1DE19D44" w14:textId="77777777" w:rsidR="00071DED" w:rsidRDefault="00071DED" w:rsidP="00A63D18">
            <w:pPr>
              <w:widowControl w:val="0"/>
              <w:autoSpaceDE w:val="0"/>
              <w:autoSpaceDN w:val="0"/>
              <w:adjustRightInd w:val="0"/>
              <w:spacing w:after="0" w:line="300" w:lineRule="auto"/>
              <w:rPr>
                <w:rFonts w:ascii="Century Gothic" w:hAnsi="Century Gothic" w:cs="Calibri"/>
                <w:color w:val="000000"/>
                <w:sz w:val="20"/>
                <w:szCs w:val="20"/>
              </w:rPr>
            </w:pPr>
          </w:p>
          <w:p w14:paraId="07267763" w14:textId="77777777" w:rsidR="00071DED" w:rsidRDefault="00071DED" w:rsidP="00A63D18">
            <w:pPr>
              <w:widowControl w:val="0"/>
              <w:autoSpaceDE w:val="0"/>
              <w:autoSpaceDN w:val="0"/>
              <w:adjustRightInd w:val="0"/>
              <w:spacing w:after="0" w:line="300" w:lineRule="auto"/>
              <w:rPr>
                <w:rFonts w:ascii="Century Gothic" w:hAnsi="Century Gothic" w:cs="Calibri"/>
                <w:color w:val="000000"/>
                <w:sz w:val="20"/>
                <w:szCs w:val="20"/>
              </w:rPr>
            </w:pPr>
            <w:r w:rsidRPr="00071DED">
              <w:rPr>
                <w:rFonts w:ascii="Century Gothic" w:hAnsi="Century Gothic" w:cs="Calibri"/>
                <w:color w:val="000000"/>
                <w:sz w:val="20"/>
                <w:szCs w:val="20"/>
              </w:rPr>
              <w:t xml:space="preserve">Key Indicator 3: Broader experience of a range of sports and activities offered to all pupils. </w:t>
            </w:r>
          </w:p>
          <w:p w14:paraId="5940552A" w14:textId="77777777" w:rsidR="00071DED" w:rsidRDefault="00071DED" w:rsidP="00A63D18">
            <w:pPr>
              <w:widowControl w:val="0"/>
              <w:autoSpaceDE w:val="0"/>
              <w:autoSpaceDN w:val="0"/>
              <w:adjustRightInd w:val="0"/>
              <w:spacing w:after="0" w:line="300" w:lineRule="auto"/>
              <w:rPr>
                <w:rFonts w:ascii="Century Gothic" w:hAnsi="Century Gothic" w:cs="Calibri"/>
                <w:color w:val="000000"/>
                <w:sz w:val="20"/>
                <w:szCs w:val="20"/>
              </w:rPr>
            </w:pPr>
          </w:p>
          <w:p w14:paraId="5332D96B" w14:textId="69BED6B9" w:rsidR="000F4386" w:rsidRPr="008771E3" w:rsidRDefault="00071DED" w:rsidP="00A63D18">
            <w:pPr>
              <w:widowControl w:val="0"/>
              <w:autoSpaceDE w:val="0"/>
              <w:autoSpaceDN w:val="0"/>
              <w:adjustRightInd w:val="0"/>
              <w:spacing w:after="0" w:line="300" w:lineRule="auto"/>
              <w:rPr>
                <w:rFonts w:ascii="Century Gothic" w:hAnsi="Century Gothic" w:cs="Calibri"/>
                <w:color w:val="000000"/>
                <w:sz w:val="20"/>
                <w:szCs w:val="20"/>
              </w:rPr>
            </w:pPr>
            <w:r w:rsidRPr="00071DED">
              <w:rPr>
                <w:rFonts w:ascii="Century Gothic" w:hAnsi="Century Gothic" w:cs="Calibri"/>
                <w:color w:val="000000"/>
                <w:sz w:val="20"/>
                <w:szCs w:val="20"/>
              </w:rPr>
              <w:t>Key Indicator 4: The engagement of all pupils in regular physical activity.</w:t>
            </w:r>
          </w:p>
          <w:p w14:paraId="5332D96D" w14:textId="77777777" w:rsidR="000F4386" w:rsidRPr="008771E3" w:rsidRDefault="000F4386" w:rsidP="00B64055">
            <w:pPr>
              <w:widowControl w:val="0"/>
              <w:autoSpaceDE w:val="0"/>
              <w:autoSpaceDN w:val="0"/>
              <w:adjustRightInd w:val="0"/>
              <w:rPr>
                <w:rFonts w:ascii="Century Gothic" w:hAnsi="Century Gothic" w:cs="Times"/>
                <w:color w:val="000000"/>
                <w:sz w:val="20"/>
                <w:szCs w:val="20"/>
              </w:rPr>
            </w:pPr>
          </w:p>
        </w:tc>
        <w:tc>
          <w:tcPr>
            <w:tcW w:w="1667"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tcPr>
          <w:p w14:paraId="63C54FEB" w14:textId="6BB04FF9" w:rsidR="00432422" w:rsidRDefault="00432422" w:rsidP="00432422">
            <w:pPr>
              <w:widowControl w:val="0"/>
              <w:autoSpaceDE w:val="0"/>
              <w:autoSpaceDN w:val="0"/>
              <w:adjustRightInd w:val="0"/>
              <w:rPr>
                <w:rFonts w:ascii="Century Gothic" w:hAnsi="Century Gothic" w:cs="Times"/>
                <w:sz w:val="20"/>
                <w:szCs w:val="20"/>
              </w:rPr>
            </w:pPr>
            <w:r w:rsidRPr="00432422">
              <w:rPr>
                <w:rFonts w:ascii="Century Gothic" w:hAnsi="Century Gothic" w:cs="Times"/>
                <w:sz w:val="20"/>
                <w:szCs w:val="20"/>
              </w:rPr>
              <w:t xml:space="preserve">Work with </w:t>
            </w:r>
            <w:r>
              <w:rPr>
                <w:rFonts w:ascii="Century Gothic" w:hAnsi="Century Gothic" w:cs="Times"/>
                <w:sz w:val="20"/>
                <w:szCs w:val="20"/>
              </w:rPr>
              <w:t>Elite Sports Caching</w:t>
            </w:r>
            <w:r w:rsidRPr="00432422">
              <w:rPr>
                <w:rFonts w:ascii="Century Gothic" w:hAnsi="Century Gothic" w:cs="Times"/>
                <w:sz w:val="20"/>
                <w:szCs w:val="20"/>
              </w:rPr>
              <w:t xml:space="preserve"> to participate in more competitions</w:t>
            </w:r>
            <w:r>
              <w:rPr>
                <w:rFonts w:ascii="Century Gothic" w:hAnsi="Century Gothic" w:cs="Times"/>
                <w:sz w:val="20"/>
                <w:szCs w:val="20"/>
              </w:rPr>
              <w:t xml:space="preserve"> (festivals with local schools)</w:t>
            </w:r>
            <w:r w:rsidRPr="00432422">
              <w:rPr>
                <w:rFonts w:ascii="Century Gothic" w:hAnsi="Century Gothic" w:cs="Times"/>
                <w:sz w:val="20"/>
                <w:szCs w:val="20"/>
              </w:rPr>
              <w:t xml:space="preserve">. </w:t>
            </w:r>
          </w:p>
          <w:p w14:paraId="19B37467" w14:textId="77777777" w:rsidR="00014F79" w:rsidRDefault="00432422" w:rsidP="00432422">
            <w:pPr>
              <w:widowControl w:val="0"/>
              <w:autoSpaceDE w:val="0"/>
              <w:autoSpaceDN w:val="0"/>
              <w:adjustRightInd w:val="0"/>
              <w:rPr>
                <w:rFonts w:ascii="Century Gothic" w:hAnsi="Century Gothic" w:cs="Times"/>
                <w:sz w:val="20"/>
                <w:szCs w:val="20"/>
              </w:rPr>
            </w:pPr>
            <w:r w:rsidRPr="00432422">
              <w:rPr>
                <w:rFonts w:ascii="Century Gothic" w:hAnsi="Century Gothic" w:cs="Times"/>
                <w:sz w:val="20"/>
                <w:szCs w:val="20"/>
              </w:rPr>
              <w:t xml:space="preserve">To extend the opportunities for children to participate in a wide range of different sports, establishing links to local sports organisations. </w:t>
            </w:r>
            <w:r w:rsidR="00014F79">
              <w:rPr>
                <w:rFonts w:ascii="Century Gothic" w:hAnsi="Century Gothic" w:cs="Times"/>
                <w:sz w:val="20"/>
                <w:szCs w:val="20"/>
              </w:rPr>
              <w:t xml:space="preserve"> </w:t>
            </w:r>
          </w:p>
          <w:p w14:paraId="4633B1D5" w14:textId="77777777" w:rsidR="00014F79" w:rsidRDefault="00432422" w:rsidP="00432422">
            <w:pPr>
              <w:widowControl w:val="0"/>
              <w:autoSpaceDE w:val="0"/>
              <w:autoSpaceDN w:val="0"/>
              <w:adjustRightInd w:val="0"/>
              <w:rPr>
                <w:rFonts w:ascii="Century Gothic" w:hAnsi="Century Gothic" w:cs="Times"/>
                <w:sz w:val="20"/>
                <w:szCs w:val="20"/>
              </w:rPr>
            </w:pPr>
            <w:r w:rsidRPr="00432422">
              <w:rPr>
                <w:rFonts w:ascii="Century Gothic" w:hAnsi="Century Gothic" w:cs="Times"/>
                <w:sz w:val="20"/>
                <w:szCs w:val="20"/>
              </w:rPr>
              <w:t xml:space="preserve">To ensure playground activities are engaging and are based on the interests of the pupils. </w:t>
            </w:r>
          </w:p>
          <w:p w14:paraId="09DF7354" w14:textId="77777777" w:rsidR="000F4386" w:rsidRDefault="00432422" w:rsidP="009562D5">
            <w:pPr>
              <w:widowControl w:val="0"/>
              <w:autoSpaceDE w:val="0"/>
              <w:autoSpaceDN w:val="0"/>
              <w:adjustRightInd w:val="0"/>
              <w:rPr>
                <w:rFonts w:ascii="Century Gothic" w:hAnsi="Century Gothic" w:cs="Times"/>
                <w:sz w:val="20"/>
                <w:szCs w:val="20"/>
              </w:rPr>
            </w:pPr>
            <w:r w:rsidRPr="00432422">
              <w:rPr>
                <w:rFonts w:ascii="Century Gothic" w:hAnsi="Century Gothic" w:cs="Times"/>
                <w:sz w:val="20"/>
                <w:szCs w:val="20"/>
              </w:rPr>
              <w:t>To provide opportunities for classes/pupils in after school clubs</w:t>
            </w:r>
            <w:r w:rsidR="009562D5">
              <w:rPr>
                <w:rFonts w:ascii="Century Gothic" w:hAnsi="Century Gothic" w:cs="Times"/>
                <w:sz w:val="20"/>
                <w:szCs w:val="20"/>
              </w:rPr>
              <w:t xml:space="preserve"> that are </w:t>
            </w:r>
            <w:r w:rsidRPr="00432422">
              <w:rPr>
                <w:rFonts w:ascii="Century Gothic" w:hAnsi="Century Gothic" w:cs="Times"/>
                <w:sz w:val="20"/>
                <w:szCs w:val="20"/>
              </w:rPr>
              <w:t>based on the interests of pupils.</w:t>
            </w:r>
          </w:p>
          <w:p w14:paraId="5332D974" w14:textId="562A8E96" w:rsidR="003700B7" w:rsidRPr="008771E3" w:rsidRDefault="000F033B" w:rsidP="009562D5">
            <w:pPr>
              <w:widowControl w:val="0"/>
              <w:autoSpaceDE w:val="0"/>
              <w:autoSpaceDN w:val="0"/>
              <w:adjustRightInd w:val="0"/>
              <w:rPr>
                <w:rFonts w:ascii="Century Gothic" w:hAnsi="Century Gothic" w:cs="Times"/>
                <w:sz w:val="20"/>
                <w:szCs w:val="20"/>
              </w:rPr>
            </w:pPr>
            <w:r>
              <w:rPr>
                <w:rFonts w:ascii="Century Gothic" w:hAnsi="Century Gothic" w:cs="Times"/>
                <w:sz w:val="20"/>
                <w:szCs w:val="20"/>
              </w:rPr>
              <w:t>To be inspired by real life sports personalitie</w:t>
            </w:r>
            <w:r w:rsidR="00D737FB">
              <w:rPr>
                <w:rFonts w:ascii="Century Gothic" w:hAnsi="Century Gothic" w:cs="Times"/>
                <w:sz w:val="20"/>
                <w:szCs w:val="20"/>
              </w:rPr>
              <w:t xml:space="preserve">s. </w:t>
            </w:r>
          </w:p>
        </w:tc>
        <w:tc>
          <w:tcPr>
            <w:tcW w:w="166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tcPr>
          <w:p w14:paraId="6AF58ABE" w14:textId="623579E1" w:rsidR="004C7430" w:rsidRDefault="004C7430" w:rsidP="00B64055">
            <w:pPr>
              <w:rPr>
                <w:rFonts w:ascii="Century Gothic" w:hAnsi="Century Gothic" w:cs="Calibri"/>
                <w:color w:val="000000"/>
                <w:sz w:val="20"/>
                <w:szCs w:val="20"/>
              </w:rPr>
            </w:pPr>
            <w:r w:rsidRPr="004C7430">
              <w:rPr>
                <w:rFonts w:ascii="Century Gothic" w:hAnsi="Century Gothic" w:cs="Calibri"/>
                <w:color w:val="000000"/>
                <w:sz w:val="20"/>
                <w:szCs w:val="20"/>
              </w:rPr>
              <w:t xml:space="preserve">P.E </w:t>
            </w:r>
            <w:proofErr w:type="gramStart"/>
            <w:r w:rsidRPr="004C7430">
              <w:rPr>
                <w:rFonts w:ascii="Century Gothic" w:hAnsi="Century Gothic" w:cs="Calibri"/>
                <w:color w:val="000000"/>
                <w:sz w:val="20"/>
                <w:szCs w:val="20"/>
              </w:rPr>
              <w:t>lead</w:t>
            </w:r>
            <w:proofErr w:type="gramEnd"/>
            <w:r w:rsidRPr="004C7430">
              <w:rPr>
                <w:rFonts w:ascii="Century Gothic" w:hAnsi="Century Gothic" w:cs="Calibri"/>
                <w:color w:val="000000"/>
                <w:sz w:val="20"/>
                <w:szCs w:val="20"/>
              </w:rPr>
              <w:t xml:space="preserve"> to create close links with </w:t>
            </w:r>
            <w:r>
              <w:rPr>
                <w:rFonts w:ascii="Century Gothic" w:hAnsi="Century Gothic" w:cs="Calibri"/>
                <w:color w:val="000000"/>
                <w:sz w:val="20"/>
                <w:szCs w:val="20"/>
              </w:rPr>
              <w:t>Elite Sport Coaching festivals</w:t>
            </w:r>
            <w:r w:rsidRPr="004C7430">
              <w:rPr>
                <w:rFonts w:ascii="Century Gothic" w:hAnsi="Century Gothic" w:cs="Calibri"/>
                <w:color w:val="000000"/>
                <w:sz w:val="20"/>
                <w:szCs w:val="20"/>
              </w:rPr>
              <w:t xml:space="preserve"> calendar</w:t>
            </w:r>
            <w:r>
              <w:rPr>
                <w:rFonts w:ascii="Century Gothic" w:hAnsi="Century Gothic" w:cs="Calibri"/>
                <w:color w:val="000000"/>
                <w:sz w:val="20"/>
                <w:szCs w:val="20"/>
              </w:rPr>
              <w:t>.</w:t>
            </w:r>
            <w:r w:rsidRPr="004C7430">
              <w:rPr>
                <w:rFonts w:ascii="Century Gothic" w:hAnsi="Century Gothic" w:cs="Calibri"/>
                <w:color w:val="000000"/>
                <w:sz w:val="20"/>
                <w:szCs w:val="20"/>
              </w:rPr>
              <w:t xml:space="preserve"> </w:t>
            </w:r>
          </w:p>
          <w:p w14:paraId="45EC9F02" w14:textId="6EBE957C" w:rsidR="004C7430" w:rsidRDefault="00E47A55" w:rsidP="00B64055">
            <w:pPr>
              <w:rPr>
                <w:rFonts w:ascii="Century Gothic" w:hAnsi="Century Gothic" w:cs="Calibri"/>
                <w:color w:val="000000"/>
                <w:sz w:val="20"/>
                <w:szCs w:val="20"/>
              </w:rPr>
            </w:pPr>
            <w:r>
              <w:rPr>
                <w:rFonts w:ascii="Century Gothic" w:hAnsi="Century Gothic" w:cs="Calibri"/>
                <w:color w:val="000000"/>
                <w:sz w:val="20"/>
                <w:szCs w:val="20"/>
              </w:rPr>
              <w:t>I</w:t>
            </w:r>
            <w:r w:rsidR="004C7430" w:rsidRPr="004C7430">
              <w:rPr>
                <w:rFonts w:ascii="Century Gothic" w:hAnsi="Century Gothic" w:cs="Calibri"/>
                <w:color w:val="000000"/>
                <w:sz w:val="20"/>
                <w:szCs w:val="20"/>
              </w:rPr>
              <w:t xml:space="preserve">dentify and monitor pupils that take part in school games and competitions. </w:t>
            </w:r>
          </w:p>
          <w:p w14:paraId="686C9160" w14:textId="77777777" w:rsidR="00E47A55" w:rsidRDefault="004C7430" w:rsidP="00B64055">
            <w:pPr>
              <w:rPr>
                <w:rFonts w:ascii="Century Gothic" w:hAnsi="Century Gothic" w:cs="Calibri"/>
                <w:color w:val="000000"/>
                <w:sz w:val="20"/>
                <w:szCs w:val="20"/>
              </w:rPr>
            </w:pPr>
            <w:r w:rsidRPr="004C7430">
              <w:rPr>
                <w:rFonts w:ascii="Century Gothic" w:hAnsi="Century Gothic" w:cs="Calibri"/>
                <w:color w:val="000000"/>
                <w:sz w:val="20"/>
                <w:szCs w:val="20"/>
              </w:rPr>
              <w:t>Number of Intra/Inter competitions</w:t>
            </w:r>
            <w:r>
              <w:rPr>
                <w:rFonts w:ascii="Century Gothic" w:hAnsi="Century Gothic" w:cs="Calibri"/>
                <w:color w:val="000000"/>
                <w:sz w:val="20"/>
                <w:szCs w:val="20"/>
              </w:rPr>
              <w:t xml:space="preserve"> </w:t>
            </w:r>
            <w:r w:rsidRPr="004C7430">
              <w:rPr>
                <w:rFonts w:ascii="Century Gothic" w:hAnsi="Century Gothic" w:cs="Calibri"/>
                <w:color w:val="000000"/>
                <w:sz w:val="20"/>
                <w:szCs w:val="20"/>
              </w:rPr>
              <w:t xml:space="preserve">increases. </w:t>
            </w:r>
          </w:p>
          <w:p w14:paraId="53ACF2BA" w14:textId="0DF20780" w:rsidR="00E47A55" w:rsidRDefault="004C7430" w:rsidP="00B64055">
            <w:pPr>
              <w:rPr>
                <w:rFonts w:ascii="Century Gothic" w:hAnsi="Century Gothic" w:cs="Calibri"/>
                <w:color w:val="000000"/>
                <w:sz w:val="20"/>
                <w:szCs w:val="20"/>
              </w:rPr>
            </w:pPr>
            <w:r w:rsidRPr="004C7430">
              <w:rPr>
                <w:rFonts w:ascii="Century Gothic" w:hAnsi="Century Gothic" w:cs="Calibri"/>
                <w:color w:val="000000"/>
                <w:sz w:val="20"/>
                <w:szCs w:val="20"/>
              </w:rPr>
              <w:t>Children to be offered new opportunities to experience different sports</w:t>
            </w:r>
            <w:r w:rsidR="009A7A4C">
              <w:rPr>
                <w:rFonts w:ascii="Century Gothic" w:hAnsi="Century Gothic" w:cs="Calibri"/>
                <w:color w:val="000000"/>
                <w:sz w:val="20"/>
                <w:szCs w:val="20"/>
              </w:rPr>
              <w:t xml:space="preserve"> with links to local organisations. </w:t>
            </w:r>
          </w:p>
          <w:p w14:paraId="453FE2B7" w14:textId="77777777" w:rsidR="00E47A55" w:rsidRDefault="004C7430" w:rsidP="00B64055">
            <w:pPr>
              <w:rPr>
                <w:rFonts w:ascii="Century Gothic" w:hAnsi="Century Gothic" w:cs="Calibri"/>
                <w:color w:val="000000"/>
                <w:sz w:val="20"/>
                <w:szCs w:val="20"/>
              </w:rPr>
            </w:pPr>
            <w:r w:rsidRPr="004C7430">
              <w:rPr>
                <w:rFonts w:ascii="Century Gothic" w:hAnsi="Century Gothic" w:cs="Calibri"/>
                <w:color w:val="000000"/>
                <w:sz w:val="20"/>
                <w:szCs w:val="20"/>
              </w:rPr>
              <w:t xml:space="preserve">P.E </w:t>
            </w:r>
            <w:proofErr w:type="gramStart"/>
            <w:r w:rsidRPr="004C7430">
              <w:rPr>
                <w:rFonts w:ascii="Century Gothic" w:hAnsi="Century Gothic" w:cs="Calibri"/>
                <w:color w:val="000000"/>
                <w:sz w:val="20"/>
                <w:szCs w:val="20"/>
              </w:rPr>
              <w:t>lead</w:t>
            </w:r>
            <w:proofErr w:type="gramEnd"/>
            <w:r w:rsidRPr="004C7430">
              <w:rPr>
                <w:rFonts w:ascii="Century Gothic" w:hAnsi="Century Gothic" w:cs="Calibri"/>
                <w:color w:val="000000"/>
                <w:sz w:val="20"/>
                <w:szCs w:val="20"/>
              </w:rPr>
              <w:t xml:space="preserve"> to carry out pupil voice survey (with support of pupil leadership) to find out which sports children would like to participate in and which equipment they would engage with at break and dinners. </w:t>
            </w:r>
          </w:p>
          <w:p w14:paraId="58094919" w14:textId="556A14BF" w:rsidR="000F033B" w:rsidRPr="008771E3" w:rsidRDefault="00D737FB" w:rsidP="00B64055">
            <w:pPr>
              <w:rPr>
                <w:rFonts w:ascii="Century Gothic" w:hAnsi="Century Gothic" w:cs="Calibri"/>
                <w:color w:val="000000"/>
                <w:sz w:val="20"/>
                <w:szCs w:val="20"/>
              </w:rPr>
            </w:pPr>
            <w:r>
              <w:rPr>
                <w:rFonts w:ascii="Century Gothic" w:hAnsi="Century Gothic" w:cs="Calibri"/>
                <w:color w:val="000000"/>
                <w:sz w:val="20"/>
                <w:szCs w:val="20"/>
              </w:rPr>
              <w:t xml:space="preserve">PE </w:t>
            </w:r>
            <w:proofErr w:type="gramStart"/>
            <w:r>
              <w:rPr>
                <w:rFonts w:ascii="Century Gothic" w:hAnsi="Century Gothic" w:cs="Calibri"/>
                <w:color w:val="000000"/>
                <w:sz w:val="20"/>
                <w:szCs w:val="20"/>
              </w:rPr>
              <w:t>lead</w:t>
            </w:r>
            <w:proofErr w:type="gramEnd"/>
            <w:r>
              <w:rPr>
                <w:rFonts w:ascii="Century Gothic" w:hAnsi="Century Gothic" w:cs="Calibri"/>
                <w:color w:val="000000"/>
                <w:sz w:val="20"/>
                <w:szCs w:val="20"/>
              </w:rPr>
              <w:t xml:space="preserve"> to organise visits through Great Athletes, </w:t>
            </w:r>
          </w:p>
        </w:tc>
      </w:tr>
      <w:tr w:rsidR="00C3097C" w:rsidRPr="008771E3" w14:paraId="5332D97D" w14:textId="645926C1" w:rsidTr="00300962">
        <w:tblPrEx>
          <w:tblBorders>
            <w:top w:val="none" w:sz="0" w:space="0" w:color="auto"/>
          </w:tblBorders>
        </w:tblPrEx>
        <w:trPr>
          <w:trHeight w:val="3818"/>
        </w:trPr>
        <w:tc>
          <w:tcPr>
            <w:tcW w:w="1667"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tcPr>
          <w:p w14:paraId="4966A630" w14:textId="77777777" w:rsidR="00DF13F3" w:rsidRPr="00DF13F3" w:rsidRDefault="00C3097C" w:rsidP="00763A01">
            <w:pPr>
              <w:widowControl w:val="0"/>
              <w:autoSpaceDE w:val="0"/>
              <w:autoSpaceDN w:val="0"/>
              <w:adjustRightInd w:val="0"/>
              <w:spacing w:after="0" w:line="300" w:lineRule="auto"/>
              <w:rPr>
                <w:rFonts w:ascii="Century Gothic" w:hAnsi="Century Gothic" w:cs="Calibri"/>
                <w:b/>
                <w:bCs/>
                <w:color w:val="000000"/>
                <w:sz w:val="20"/>
                <w:szCs w:val="20"/>
              </w:rPr>
            </w:pPr>
            <w:r w:rsidRPr="00DF13F3">
              <w:rPr>
                <w:rFonts w:ascii="Century Gothic" w:hAnsi="Century Gothic" w:cs="Calibri"/>
                <w:b/>
                <w:bCs/>
                <w:color w:val="000000"/>
                <w:sz w:val="20"/>
                <w:szCs w:val="20"/>
              </w:rPr>
              <w:lastRenderedPageBreak/>
              <w:t xml:space="preserve">3: </w:t>
            </w:r>
            <w:r w:rsidR="00DF13F3" w:rsidRPr="00DF13F3">
              <w:rPr>
                <w:rFonts w:ascii="Century Gothic" w:hAnsi="Century Gothic" w:cs="Calibri"/>
                <w:b/>
                <w:bCs/>
                <w:color w:val="000000"/>
                <w:sz w:val="20"/>
                <w:szCs w:val="20"/>
              </w:rPr>
              <w:t xml:space="preserve">To increase fitness and </w:t>
            </w:r>
            <w:proofErr w:type="gramStart"/>
            <w:r w:rsidR="00DF13F3" w:rsidRPr="00DF13F3">
              <w:rPr>
                <w:rFonts w:ascii="Century Gothic" w:hAnsi="Century Gothic" w:cs="Calibri"/>
                <w:b/>
                <w:bCs/>
                <w:color w:val="000000"/>
                <w:sz w:val="20"/>
                <w:szCs w:val="20"/>
              </w:rPr>
              <w:t>make sport</w:t>
            </w:r>
            <w:proofErr w:type="gramEnd"/>
            <w:r w:rsidR="00DF13F3" w:rsidRPr="00DF13F3">
              <w:rPr>
                <w:rFonts w:ascii="Century Gothic" w:hAnsi="Century Gothic" w:cs="Calibri"/>
                <w:b/>
                <w:bCs/>
                <w:color w:val="000000"/>
                <w:sz w:val="20"/>
                <w:szCs w:val="20"/>
              </w:rPr>
              <w:t xml:space="preserve"> and physical activity a way of life. </w:t>
            </w:r>
          </w:p>
          <w:p w14:paraId="2FAC0484" w14:textId="77777777" w:rsidR="00DF13F3" w:rsidRDefault="00DF13F3" w:rsidP="00763A01">
            <w:pPr>
              <w:widowControl w:val="0"/>
              <w:autoSpaceDE w:val="0"/>
              <w:autoSpaceDN w:val="0"/>
              <w:adjustRightInd w:val="0"/>
              <w:spacing w:after="0" w:line="300" w:lineRule="auto"/>
              <w:rPr>
                <w:rFonts w:ascii="Century Gothic" w:hAnsi="Century Gothic" w:cs="Calibri"/>
                <w:color w:val="000000"/>
                <w:sz w:val="20"/>
                <w:szCs w:val="20"/>
              </w:rPr>
            </w:pPr>
          </w:p>
          <w:p w14:paraId="3733F251" w14:textId="77777777" w:rsidR="00DF13F3" w:rsidRDefault="00DF13F3" w:rsidP="00763A01">
            <w:pPr>
              <w:widowControl w:val="0"/>
              <w:autoSpaceDE w:val="0"/>
              <w:autoSpaceDN w:val="0"/>
              <w:adjustRightInd w:val="0"/>
              <w:spacing w:after="0" w:line="300" w:lineRule="auto"/>
              <w:rPr>
                <w:rFonts w:ascii="Century Gothic" w:hAnsi="Century Gothic" w:cs="Calibri"/>
                <w:color w:val="000000"/>
                <w:sz w:val="20"/>
                <w:szCs w:val="20"/>
              </w:rPr>
            </w:pPr>
            <w:r w:rsidRPr="00DF13F3">
              <w:rPr>
                <w:rFonts w:ascii="Century Gothic" w:hAnsi="Century Gothic" w:cs="Calibri"/>
                <w:color w:val="000000"/>
                <w:sz w:val="20"/>
                <w:szCs w:val="20"/>
              </w:rPr>
              <w:t xml:space="preserve">Key Indicator 3: Broader experience of a range of sports and activities offered to all pupils. </w:t>
            </w:r>
          </w:p>
          <w:p w14:paraId="692EA1BC" w14:textId="77777777" w:rsidR="00DF13F3" w:rsidRDefault="00DF13F3" w:rsidP="00763A01">
            <w:pPr>
              <w:widowControl w:val="0"/>
              <w:autoSpaceDE w:val="0"/>
              <w:autoSpaceDN w:val="0"/>
              <w:adjustRightInd w:val="0"/>
              <w:spacing w:after="0" w:line="300" w:lineRule="auto"/>
              <w:rPr>
                <w:rFonts w:ascii="Century Gothic" w:hAnsi="Century Gothic" w:cs="Calibri"/>
                <w:color w:val="000000"/>
                <w:sz w:val="20"/>
                <w:szCs w:val="20"/>
              </w:rPr>
            </w:pPr>
          </w:p>
          <w:p w14:paraId="5332D979" w14:textId="5EE3EE02" w:rsidR="00C3097C" w:rsidRPr="00971B5D" w:rsidRDefault="00DF13F3" w:rsidP="00763A01">
            <w:pPr>
              <w:widowControl w:val="0"/>
              <w:autoSpaceDE w:val="0"/>
              <w:autoSpaceDN w:val="0"/>
              <w:adjustRightInd w:val="0"/>
              <w:spacing w:after="0" w:line="300" w:lineRule="auto"/>
              <w:rPr>
                <w:rFonts w:ascii="Century Gothic" w:hAnsi="Century Gothic" w:cs="Calibri"/>
                <w:color w:val="000000"/>
                <w:sz w:val="20"/>
                <w:szCs w:val="20"/>
              </w:rPr>
            </w:pPr>
            <w:r w:rsidRPr="00DF13F3">
              <w:rPr>
                <w:rFonts w:ascii="Century Gothic" w:hAnsi="Century Gothic" w:cs="Calibri"/>
                <w:color w:val="000000"/>
                <w:sz w:val="20"/>
                <w:szCs w:val="20"/>
              </w:rPr>
              <w:t>Key Indicator 4: The engagement of all pupils in regular physical activity.</w:t>
            </w:r>
          </w:p>
        </w:tc>
        <w:tc>
          <w:tcPr>
            <w:tcW w:w="1667"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tcPr>
          <w:p w14:paraId="484064C4" w14:textId="77777777" w:rsidR="008034D8" w:rsidRDefault="008034D8" w:rsidP="00B64055">
            <w:pPr>
              <w:widowControl w:val="0"/>
              <w:autoSpaceDE w:val="0"/>
              <w:autoSpaceDN w:val="0"/>
              <w:adjustRightInd w:val="0"/>
              <w:rPr>
                <w:rFonts w:ascii="Century Gothic" w:hAnsi="Century Gothic" w:cs="Calibri"/>
                <w:color w:val="000000"/>
                <w:sz w:val="20"/>
                <w:szCs w:val="20"/>
              </w:rPr>
            </w:pPr>
            <w:r>
              <w:rPr>
                <w:rFonts w:ascii="Century Gothic" w:hAnsi="Century Gothic" w:cs="Calibri"/>
                <w:color w:val="000000"/>
                <w:sz w:val="20"/>
                <w:szCs w:val="20"/>
              </w:rPr>
              <w:t>E</w:t>
            </w:r>
            <w:r w:rsidRPr="008034D8">
              <w:rPr>
                <w:rFonts w:ascii="Century Gothic" w:hAnsi="Century Gothic" w:cs="Calibri"/>
                <w:color w:val="000000"/>
                <w:sz w:val="20"/>
                <w:szCs w:val="20"/>
              </w:rPr>
              <w:t xml:space="preserve">nsure all our pupils are undertaking at least the required amount of physical activity each day and value the importance of a healthy, active lifestyle. </w:t>
            </w:r>
          </w:p>
          <w:p w14:paraId="22245C22" w14:textId="77777777" w:rsidR="008034D8" w:rsidRDefault="008034D8" w:rsidP="00B64055">
            <w:pPr>
              <w:widowControl w:val="0"/>
              <w:autoSpaceDE w:val="0"/>
              <w:autoSpaceDN w:val="0"/>
              <w:adjustRightInd w:val="0"/>
              <w:rPr>
                <w:rFonts w:ascii="Century Gothic" w:hAnsi="Century Gothic" w:cs="Calibri"/>
                <w:color w:val="000000"/>
                <w:sz w:val="20"/>
                <w:szCs w:val="20"/>
              </w:rPr>
            </w:pPr>
            <w:r w:rsidRPr="008034D8">
              <w:rPr>
                <w:rFonts w:ascii="Century Gothic" w:hAnsi="Century Gothic" w:cs="Calibri"/>
                <w:color w:val="000000"/>
                <w:sz w:val="20"/>
                <w:szCs w:val="20"/>
              </w:rPr>
              <w:t xml:space="preserve">To ensure playground activities are engaging and are based on the interests of the pupils. </w:t>
            </w:r>
          </w:p>
          <w:p w14:paraId="3459538C" w14:textId="4AD70869" w:rsidR="00C3097C" w:rsidRDefault="008034D8" w:rsidP="00F97014">
            <w:pPr>
              <w:widowControl w:val="0"/>
              <w:autoSpaceDE w:val="0"/>
              <w:autoSpaceDN w:val="0"/>
              <w:adjustRightInd w:val="0"/>
              <w:rPr>
                <w:rFonts w:ascii="Century Gothic" w:hAnsi="Century Gothic" w:cs="Calibri"/>
                <w:color w:val="000000"/>
                <w:sz w:val="20"/>
                <w:szCs w:val="20"/>
              </w:rPr>
            </w:pPr>
            <w:r w:rsidRPr="008034D8">
              <w:rPr>
                <w:rFonts w:ascii="Century Gothic" w:hAnsi="Century Gothic" w:cs="Calibri"/>
                <w:color w:val="000000"/>
                <w:sz w:val="20"/>
                <w:szCs w:val="20"/>
              </w:rPr>
              <w:t>To provide opportunities for classes/pupils in after school clubs</w:t>
            </w:r>
            <w:r w:rsidR="00F97014">
              <w:rPr>
                <w:rFonts w:ascii="Century Gothic" w:hAnsi="Century Gothic" w:cs="Calibri"/>
                <w:color w:val="000000"/>
                <w:sz w:val="20"/>
                <w:szCs w:val="20"/>
              </w:rPr>
              <w:t xml:space="preserve"> </w:t>
            </w:r>
            <w:r w:rsidRPr="008034D8">
              <w:rPr>
                <w:rFonts w:ascii="Century Gothic" w:hAnsi="Century Gothic" w:cs="Calibri"/>
                <w:color w:val="000000"/>
                <w:sz w:val="20"/>
                <w:szCs w:val="20"/>
              </w:rPr>
              <w:t>that are based on the interest of pupils.</w:t>
            </w:r>
          </w:p>
          <w:p w14:paraId="5332D97A" w14:textId="7ECD1F9F" w:rsidR="00C3097C" w:rsidRPr="008771E3" w:rsidRDefault="00C3097C" w:rsidP="00B64055">
            <w:pPr>
              <w:widowControl w:val="0"/>
              <w:autoSpaceDE w:val="0"/>
              <w:autoSpaceDN w:val="0"/>
              <w:adjustRightInd w:val="0"/>
              <w:rPr>
                <w:rFonts w:ascii="Century Gothic" w:hAnsi="Century Gothic" w:cs="Calibri"/>
                <w:color w:val="000000"/>
                <w:sz w:val="20"/>
                <w:szCs w:val="20"/>
              </w:rPr>
            </w:pPr>
          </w:p>
        </w:tc>
        <w:tc>
          <w:tcPr>
            <w:tcW w:w="166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tcPr>
          <w:p w14:paraId="3EF8391E" w14:textId="77777777" w:rsidR="00F2527A" w:rsidRDefault="00F2527A" w:rsidP="00B64055">
            <w:pPr>
              <w:rPr>
                <w:rFonts w:ascii="Century Gothic" w:hAnsi="Century Gothic" w:cs="Calibri"/>
                <w:color w:val="000000"/>
                <w:sz w:val="20"/>
                <w:szCs w:val="20"/>
              </w:rPr>
            </w:pPr>
            <w:r w:rsidRPr="00F2527A">
              <w:rPr>
                <w:rFonts w:ascii="Century Gothic" w:hAnsi="Century Gothic" w:cs="Calibri"/>
                <w:color w:val="000000"/>
                <w:sz w:val="20"/>
                <w:szCs w:val="20"/>
              </w:rPr>
              <w:t xml:space="preserve">Timetable reflects statutory guidance for physical activity. </w:t>
            </w:r>
          </w:p>
          <w:p w14:paraId="1B95A6AC" w14:textId="77777777" w:rsidR="00F2527A" w:rsidRDefault="00F2527A" w:rsidP="00B64055">
            <w:pPr>
              <w:rPr>
                <w:rFonts w:ascii="Century Gothic" w:hAnsi="Century Gothic" w:cs="Calibri"/>
                <w:color w:val="000000"/>
                <w:sz w:val="20"/>
                <w:szCs w:val="20"/>
              </w:rPr>
            </w:pPr>
            <w:r w:rsidRPr="00F2527A">
              <w:rPr>
                <w:rFonts w:ascii="Century Gothic" w:hAnsi="Century Gothic" w:cs="Calibri"/>
                <w:color w:val="000000"/>
                <w:sz w:val="20"/>
                <w:szCs w:val="20"/>
              </w:rPr>
              <w:t>Additional opportunities</w:t>
            </w:r>
            <w:r>
              <w:rPr>
                <w:rFonts w:ascii="Century Gothic" w:hAnsi="Century Gothic" w:cs="Calibri"/>
                <w:color w:val="000000"/>
                <w:sz w:val="20"/>
                <w:szCs w:val="20"/>
              </w:rPr>
              <w:t xml:space="preserve"> </w:t>
            </w:r>
            <w:r w:rsidRPr="00F2527A">
              <w:rPr>
                <w:rFonts w:ascii="Century Gothic" w:hAnsi="Century Gothic" w:cs="Calibri"/>
                <w:color w:val="000000"/>
                <w:sz w:val="20"/>
                <w:szCs w:val="20"/>
              </w:rPr>
              <w:t xml:space="preserve">for exercise are provided (lunch times – </w:t>
            </w:r>
            <w:r>
              <w:rPr>
                <w:rFonts w:ascii="Century Gothic" w:hAnsi="Century Gothic" w:cs="Calibri"/>
                <w:color w:val="000000"/>
                <w:sz w:val="20"/>
                <w:szCs w:val="20"/>
              </w:rPr>
              <w:t>Elite</w:t>
            </w:r>
            <w:r w:rsidRPr="00F2527A">
              <w:rPr>
                <w:rFonts w:ascii="Century Gothic" w:hAnsi="Century Gothic" w:cs="Calibri"/>
                <w:color w:val="000000"/>
                <w:sz w:val="20"/>
                <w:szCs w:val="20"/>
              </w:rPr>
              <w:t xml:space="preserve"> coaches</w:t>
            </w:r>
            <w:r>
              <w:rPr>
                <w:rFonts w:ascii="Century Gothic" w:hAnsi="Century Gothic" w:cs="Calibri"/>
                <w:color w:val="000000"/>
                <w:sz w:val="20"/>
                <w:szCs w:val="20"/>
              </w:rPr>
              <w:t>.</w:t>
            </w:r>
            <w:r w:rsidRPr="00F2527A">
              <w:rPr>
                <w:rFonts w:ascii="Century Gothic" w:hAnsi="Century Gothic" w:cs="Calibri"/>
                <w:color w:val="000000"/>
                <w:sz w:val="20"/>
                <w:szCs w:val="20"/>
              </w:rPr>
              <w:t xml:space="preserve"> </w:t>
            </w:r>
          </w:p>
          <w:p w14:paraId="2F7C1405" w14:textId="77777777" w:rsidR="00F2527A" w:rsidRDefault="00F2527A" w:rsidP="00B64055">
            <w:pPr>
              <w:rPr>
                <w:rFonts w:ascii="Century Gothic" w:hAnsi="Century Gothic" w:cs="Calibri"/>
                <w:color w:val="000000"/>
                <w:sz w:val="20"/>
                <w:szCs w:val="20"/>
              </w:rPr>
            </w:pPr>
            <w:r w:rsidRPr="00F2527A">
              <w:rPr>
                <w:rFonts w:ascii="Century Gothic" w:hAnsi="Century Gothic" w:cs="Calibri"/>
                <w:color w:val="000000"/>
                <w:sz w:val="20"/>
                <w:szCs w:val="20"/>
              </w:rPr>
              <w:t xml:space="preserve">Health and fitness forms part of </w:t>
            </w:r>
            <w:proofErr w:type="gramStart"/>
            <w:r w:rsidRPr="00F2527A">
              <w:rPr>
                <w:rFonts w:ascii="Century Gothic" w:hAnsi="Century Gothic" w:cs="Calibri"/>
                <w:color w:val="000000"/>
                <w:sz w:val="20"/>
                <w:szCs w:val="20"/>
              </w:rPr>
              <w:t>wider-curriculum</w:t>
            </w:r>
            <w:proofErr w:type="gramEnd"/>
            <w:r w:rsidRPr="00F2527A">
              <w:rPr>
                <w:rFonts w:ascii="Century Gothic" w:hAnsi="Century Gothic" w:cs="Calibri"/>
                <w:color w:val="000000"/>
                <w:sz w:val="20"/>
                <w:szCs w:val="20"/>
              </w:rPr>
              <w:t xml:space="preserve"> (PSHE, Science, Health and Wellbeing). </w:t>
            </w:r>
          </w:p>
          <w:p w14:paraId="5880836C" w14:textId="616429FB" w:rsidR="00F55F2B" w:rsidRDefault="00F2527A" w:rsidP="00B64055">
            <w:pPr>
              <w:rPr>
                <w:rFonts w:ascii="Century Gothic" w:hAnsi="Century Gothic" w:cs="Calibri"/>
                <w:color w:val="000000"/>
                <w:sz w:val="20"/>
                <w:szCs w:val="20"/>
              </w:rPr>
            </w:pPr>
            <w:r w:rsidRPr="00F2527A">
              <w:rPr>
                <w:rFonts w:ascii="Century Gothic" w:hAnsi="Century Gothic" w:cs="Calibri"/>
                <w:color w:val="000000"/>
                <w:sz w:val="20"/>
                <w:szCs w:val="20"/>
              </w:rPr>
              <w:t>To support the provision and delivery of physical activity through quality resources, increased opportunities for participation</w:t>
            </w:r>
            <w:r w:rsidR="00F55F2B">
              <w:rPr>
                <w:rFonts w:ascii="Century Gothic" w:hAnsi="Century Gothic" w:cs="Calibri"/>
                <w:color w:val="000000"/>
                <w:sz w:val="20"/>
                <w:szCs w:val="20"/>
              </w:rPr>
              <w:t>.</w:t>
            </w:r>
          </w:p>
          <w:p w14:paraId="4B30A32A" w14:textId="290C34E6" w:rsidR="00C3097C" w:rsidRDefault="00F2527A" w:rsidP="00B64055">
            <w:pPr>
              <w:rPr>
                <w:rFonts w:ascii="Century Gothic" w:hAnsi="Century Gothic" w:cs="Calibri"/>
                <w:color w:val="000000"/>
                <w:sz w:val="20"/>
                <w:szCs w:val="20"/>
              </w:rPr>
            </w:pPr>
            <w:r w:rsidRPr="00F2527A">
              <w:rPr>
                <w:rFonts w:ascii="Century Gothic" w:hAnsi="Century Gothic" w:cs="Calibri"/>
                <w:color w:val="000000"/>
                <w:sz w:val="20"/>
                <w:szCs w:val="20"/>
              </w:rPr>
              <w:t xml:space="preserve">Encourage healthy lifestyles through choices at snack and dinner time. </w:t>
            </w:r>
          </w:p>
        </w:tc>
      </w:tr>
      <w:tr w:rsidR="0033462D" w:rsidRPr="008771E3" w14:paraId="72E283A6" w14:textId="77777777" w:rsidTr="00300962">
        <w:tblPrEx>
          <w:tblBorders>
            <w:top w:val="none" w:sz="0" w:space="0" w:color="auto"/>
          </w:tblBorders>
        </w:tblPrEx>
        <w:trPr>
          <w:trHeight w:val="2295"/>
        </w:trPr>
        <w:tc>
          <w:tcPr>
            <w:tcW w:w="1667"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tcPr>
          <w:p w14:paraId="7190FD25" w14:textId="77777777" w:rsidR="0033462D" w:rsidRDefault="0033462D" w:rsidP="00763A01">
            <w:pPr>
              <w:widowControl w:val="0"/>
              <w:autoSpaceDE w:val="0"/>
              <w:autoSpaceDN w:val="0"/>
              <w:adjustRightInd w:val="0"/>
              <w:spacing w:after="0" w:line="300" w:lineRule="auto"/>
              <w:rPr>
                <w:rFonts w:ascii="Century Gothic" w:hAnsi="Century Gothic" w:cs="Calibri"/>
                <w:b/>
                <w:bCs/>
                <w:color w:val="000000"/>
                <w:sz w:val="20"/>
                <w:szCs w:val="20"/>
              </w:rPr>
            </w:pPr>
            <w:r w:rsidRPr="0033462D">
              <w:rPr>
                <w:rFonts w:ascii="Century Gothic" w:hAnsi="Century Gothic" w:cs="Calibri"/>
                <w:b/>
                <w:bCs/>
                <w:color w:val="000000"/>
                <w:sz w:val="20"/>
                <w:szCs w:val="20"/>
              </w:rPr>
              <w:t>4: To increase opportunities for pupils</w:t>
            </w:r>
            <w:r>
              <w:rPr>
                <w:rFonts w:ascii="Century Gothic" w:hAnsi="Century Gothic" w:cs="Calibri"/>
                <w:b/>
                <w:bCs/>
                <w:color w:val="000000"/>
                <w:sz w:val="20"/>
                <w:szCs w:val="20"/>
              </w:rPr>
              <w:t xml:space="preserve"> </w:t>
            </w:r>
            <w:r w:rsidRPr="0033462D">
              <w:rPr>
                <w:rFonts w:ascii="Century Gothic" w:hAnsi="Century Gothic" w:cs="Calibri"/>
                <w:b/>
                <w:bCs/>
                <w:color w:val="000000"/>
                <w:sz w:val="20"/>
                <w:szCs w:val="20"/>
              </w:rPr>
              <w:t xml:space="preserve">to be involved in competitive sport. </w:t>
            </w:r>
          </w:p>
          <w:p w14:paraId="279FCCA9" w14:textId="77777777" w:rsidR="0033462D" w:rsidRDefault="0033462D" w:rsidP="00763A01">
            <w:pPr>
              <w:widowControl w:val="0"/>
              <w:autoSpaceDE w:val="0"/>
              <w:autoSpaceDN w:val="0"/>
              <w:adjustRightInd w:val="0"/>
              <w:spacing w:after="0" w:line="300" w:lineRule="auto"/>
              <w:rPr>
                <w:rFonts w:ascii="Century Gothic" w:hAnsi="Century Gothic" w:cs="Calibri"/>
                <w:b/>
                <w:bCs/>
                <w:color w:val="000000"/>
                <w:sz w:val="20"/>
                <w:szCs w:val="20"/>
              </w:rPr>
            </w:pPr>
          </w:p>
          <w:p w14:paraId="5939D63D" w14:textId="624C63DC" w:rsidR="0033462D" w:rsidRPr="0033462D" w:rsidRDefault="0033462D" w:rsidP="00763A01">
            <w:pPr>
              <w:widowControl w:val="0"/>
              <w:autoSpaceDE w:val="0"/>
              <w:autoSpaceDN w:val="0"/>
              <w:adjustRightInd w:val="0"/>
              <w:spacing w:after="0" w:line="300" w:lineRule="auto"/>
              <w:rPr>
                <w:rFonts w:ascii="Century Gothic" w:hAnsi="Century Gothic" w:cs="Calibri"/>
                <w:color w:val="000000"/>
                <w:sz w:val="20"/>
                <w:szCs w:val="20"/>
              </w:rPr>
            </w:pPr>
            <w:r w:rsidRPr="0033462D">
              <w:rPr>
                <w:rFonts w:ascii="Century Gothic" w:hAnsi="Century Gothic" w:cs="Calibri"/>
                <w:color w:val="000000"/>
                <w:sz w:val="20"/>
                <w:szCs w:val="20"/>
              </w:rPr>
              <w:t>Key Indicator 2: Increased participation in competitive sport.</w:t>
            </w:r>
          </w:p>
        </w:tc>
        <w:tc>
          <w:tcPr>
            <w:tcW w:w="1667"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tcPr>
          <w:p w14:paraId="1C4C0243" w14:textId="2639D7E0" w:rsidR="001D77A2" w:rsidRDefault="001D77A2" w:rsidP="00B64055">
            <w:pPr>
              <w:widowControl w:val="0"/>
              <w:autoSpaceDE w:val="0"/>
              <w:autoSpaceDN w:val="0"/>
              <w:adjustRightInd w:val="0"/>
              <w:rPr>
                <w:rFonts w:ascii="Century Gothic" w:hAnsi="Century Gothic" w:cs="Calibri"/>
                <w:color w:val="000000"/>
                <w:sz w:val="20"/>
                <w:szCs w:val="20"/>
              </w:rPr>
            </w:pPr>
            <w:r w:rsidRPr="001D77A2">
              <w:rPr>
                <w:rFonts w:ascii="Century Gothic" w:hAnsi="Century Gothic" w:cs="Calibri"/>
                <w:color w:val="000000"/>
                <w:sz w:val="20"/>
                <w:szCs w:val="20"/>
              </w:rPr>
              <w:t xml:space="preserve">Attend competitions run by </w:t>
            </w:r>
            <w:r>
              <w:rPr>
                <w:rFonts w:ascii="Century Gothic" w:hAnsi="Century Gothic" w:cs="Calibri"/>
                <w:color w:val="000000"/>
                <w:sz w:val="20"/>
                <w:szCs w:val="20"/>
              </w:rPr>
              <w:t>Elite Sports.</w:t>
            </w:r>
          </w:p>
          <w:p w14:paraId="1ADCB75B" w14:textId="141B6F4A" w:rsidR="0033462D" w:rsidRDefault="001D77A2" w:rsidP="00B64055">
            <w:pPr>
              <w:widowControl w:val="0"/>
              <w:autoSpaceDE w:val="0"/>
              <w:autoSpaceDN w:val="0"/>
              <w:adjustRightInd w:val="0"/>
              <w:rPr>
                <w:rFonts w:ascii="Century Gothic" w:hAnsi="Century Gothic" w:cs="Calibri"/>
                <w:color w:val="000000"/>
                <w:sz w:val="20"/>
                <w:szCs w:val="20"/>
              </w:rPr>
            </w:pPr>
            <w:r w:rsidRPr="001D77A2">
              <w:rPr>
                <w:rFonts w:ascii="Century Gothic" w:hAnsi="Century Gothic" w:cs="Calibri"/>
                <w:color w:val="000000"/>
                <w:sz w:val="20"/>
                <w:szCs w:val="20"/>
              </w:rPr>
              <w:t>Ensure that every child is given an opportunity to attend a sporting competition.</w:t>
            </w:r>
          </w:p>
        </w:tc>
        <w:tc>
          <w:tcPr>
            <w:tcW w:w="166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tcPr>
          <w:p w14:paraId="7EE5AF17" w14:textId="77777777" w:rsidR="00A1717F" w:rsidRDefault="00A1717F" w:rsidP="00B64055">
            <w:pPr>
              <w:rPr>
                <w:rFonts w:ascii="Century Gothic" w:hAnsi="Century Gothic" w:cs="Calibri"/>
                <w:color w:val="000000"/>
                <w:sz w:val="20"/>
                <w:szCs w:val="20"/>
              </w:rPr>
            </w:pPr>
            <w:r>
              <w:rPr>
                <w:rFonts w:ascii="Century Gothic" w:hAnsi="Century Gothic" w:cs="Calibri"/>
                <w:color w:val="000000"/>
                <w:sz w:val="20"/>
                <w:szCs w:val="20"/>
              </w:rPr>
              <w:t>E</w:t>
            </w:r>
            <w:r w:rsidRPr="00A1717F">
              <w:rPr>
                <w:rFonts w:ascii="Century Gothic" w:hAnsi="Century Gothic" w:cs="Calibri"/>
                <w:color w:val="000000"/>
                <w:sz w:val="20"/>
                <w:szCs w:val="20"/>
              </w:rPr>
              <w:t xml:space="preserve">nsure provision is made for staff attendance at competitions. </w:t>
            </w:r>
          </w:p>
          <w:p w14:paraId="58E7F46B" w14:textId="77777777" w:rsidR="00A1717F" w:rsidRDefault="00A1717F" w:rsidP="00B64055">
            <w:pPr>
              <w:rPr>
                <w:rFonts w:ascii="Century Gothic" w:hAnsi="Century Gothic" w:cs="Calibri"/>
                <w:color w:val="000000"/>
                <w:sz w:val="20"/>
                <w:szCs w:val="20"/>
              </w:rPr>
            </w:pPr>
            <w:r w:rsidRPr="00A1717F">
              <w:rPr>
                <w:rFonts w:ascii="Century Gothic" w:hAnsi="Century Gothic" w:cs="Calibri"/>
                <w:color w:val="000000"/>
                <w:sz w:val="20"/>
                <w:szCs w:val="20"/>
              </w:rPr>
              <w:t xml:space="preserve">Utilise break-times/lunch times to support preparations for tournaments and competitions. </w:t>
            </w:r>
          </w:p>
          <w:p w14:paraId="2072E5B1" w14:textId="4D4DC619" w:rsidR="00A1717F" w:rsidRPr="00A1717F" w:rsidRDefault="00874950" w:rsidP="00B36318">
            <w:pPr>
              <w:rPr>
                <w:rFonts w:ascii="Century Gothic" w:hAnsi="Century Gothic" w:cs="Calibri"/>
                <w:sz w:val="20"/>
                <w:szCs w:val="20"/>
              </w:rPr>
            </w:pPr>
            <w:r>
              <w:rPr>
                <w:rFonts w:ascii="Century Gothic" w:hAnsi="Century Gothic" w:cs="Calibri"/>
                <w:color w:val="000000"/>
                <w:sz w:val="20"/>
                <w:szCs w:val="20"/>
              </w:rPr>
              <w:t xml:space="preserve">Attend Elite and Delta Sports Festivals. PE </w:t>
            </w:r>
            <w:proofErr w:type="gramStart"/>
            <w:r>
              <w:rPr>
                <w:rFonts w:ascii="Century Gothic" w:hAnsi="Century Gothic" w:cs="Calibri"/>
                <w:color w:val="000000"/>
                <w:sz w:val="20"/>
                <w:szCs w:val="20"/>
              </w:rPr>
              <w:t>Lead</w:t>
            </w:r>
            <w:proofErr w:type="gramEnd"/>
            <w:r>
              <w:rPr>
                <w:rFonts w:ascii="Century Gothic" w:hAnsi="Century Gothic" w:cs="Calibri"/>
                <w:color w:val="000000"/>
                <w:sz w:val="20"/>
                <w:szCs w:val="20"/>
              </w:rPr>
              <w:t xml:space="preserve"> to ensure </w:t>
            </w:r>
            <w:r w:rsidR="00B36318">
              <w:rPr>
                <w:rFonts w:ascii="Century Gothic" w:hAnsi="Century Gothic" w:cs="Calibri"/>
                <w:color w:val="000000"/>
                <w:sz w:val="20"/>
                <w:szCs w:val="20"/>
              </w:rPr>
              <w:t>inclusivity of all pupils including vulnerable students.</w:t>
            </w:r>
          </w:p>
        </w:tc>
      </w:tr>
      <w:tr w:rsidR="00D05E33" w:rsidRPr="008771E3" w14:paraId="0A97CD48" w14:textId="77777777" w:rsidTr="00300962">
        <w:tblPrEx>
          <w:tblBorders>
            <w:top w:val="none" w:sz="0" w:space="0" w:color="auto"/>
          </w:tblBorders>
        </w:tblPrEx>
        <w:trPr>
          <w:trHeight w:val="2295"/>
        </w:trPr>
        <w:tc>
          <w:tcPr>
            <w:tcW w:w="1667"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tcPr>
          <w:p w14:paraId="1E353BF9" w14:textId="34850F8E" w:rsidR="000E55FA" w:rsidRDefault="00300962" w:rsidP="00763A01">
            <w:pPr>
              <w:widowControl w:val="0"/>
              <w:autoSpaceDE w:val="0"/>
              <w:autoSpaceDN w:val="0"/>
              <w:adjustRightInd w:val="0"/>
              <w:spacing w:after="0" w:line="300" w:lineRule="auto"/>
              <w:rPr>
                <w:rFonts w:ascii="Century Gothic" w:hAnsi="Century Gothic" w:cs="Calibri"/>
                <w:b/>
                <w:bCs/>
                <w:color w:val="000000"/>
                <w:sz w:val="20"/>
                <w:szCs w:val="20"/>
              </w:rPr>
            </w:pPr>
            <w:r>
              <w:rPr>
                <w:rFonts w:ascii="Century Gothic" w:hAnsi="Century Gothic" w:cs="Calibri"/>
                <w:b/>
                <w:bCs/>
                <w:color w:val="000000"/>
                <w:sz w:val="20"/>
                <w:szCs w:val="20"/>
              </w:rPr>
              <w:t>5</w:t>
            </w:r>
            <w:r w:rsidR="00DA15ED" w:rsidRPr="00DA15ED">
              <w:rPr>
                <w:rFonts w:ascii="Century Gothic" w:hAnsi="Century Gothic" w:cs="Calibri"/>
                <w:b/>
                <w:bCs/>
                <w:color w:val="000000"/>
                <w:sz w:val="20"/>
                <w:szCs w:val="20"/>
              </w:rPr>
              <w:t xml:space="preserve">: To provide </w:t>
            </w:r>
            <w:r w:rsidR="00EA7524">
              <w:rPr>
                <w:rFonts w:ascii="Century Gothic" w:hAnsi="Century Gothic" w:cs="Calibri"/>
                <w:b/>
                <w:bCs/>
                <w:color w:val="000000"/>
                <w:sz w:val="20"/>
                <w:szCs w:val="20"/>
              </w:rPr>
              <w:t xml:space="preserve">life skills through </w:t>
            </w:r>
            <w:r w:rsidR="00DA15ED" w:rsidRPr="00DA15ED">
              <w:rPr>
                <w:rFonts w:ascii="Century Gothic" w:hAnsi="Century Gothic" w:cs="Calibri"/>
                <w:b/>
                <w:bCs/>
                <w:color w:val="000000"/>
                <w:sz w:val="20"/>
                <w:szCs w:val="20"/>
              </w:rPr>
              <w:t xml:space="preserve">forest school opportunities for our pupils </w:t>
            </w:r>
          </w:p>
          <w:p w14:paraId="73FF7749" w14:textId="77777777" w:rsidR="000E55FA" w:rsidRPr="000E55FA" w:rsidRDefault="000E55FA" w:rsidP="00763A01">
            <w:pPr>
              <w:widowControl w:val="0"/>
              <w:autoSpaceDE w:val="0"/>
              <w:autoSpaceDN w:val="0"/>
              <w:adjustRightInd w:val="0"/>
              <w:spacing w:after="0" w:line="300" w:lineRule="auto"/>
              <w:rPr>
                <w:rFonts w:ascii="Century Gothic" w:hAnsi="Century Gothic" w:cs="Calibri"/>
                <w:color w:val="000000"/>
                <w:sz w:val="20"/>
                <w:szCs w:val="20"/>
              </w:rPr>
            </w:pPr>
          </w:p>
          <w:p w14:paraId="45E34D0F" w14:textId="7B4A7F38" w:rsidR="00D05E33" w:rsidRPr="008857D8" w:rsidRDefault="00DA15ED" w:rsidP="00763A01">
            <w:pPr>
              <w:widowControl w:val="0"/>
              <w:autoSpaceDE w:val="0"/>
              <w:autoSpaceDN w:val="0"/>
              <w:adjustRightInd w:val="0"/>
              <w:spacing w:after="0" w:line="300" w:lineRule="auto"/>
              <w:rPr>
                <w:rFonts w:ascii="Century Gothic" w:hAnsi="Century Gothic" w:cs="Calibri"/>
                <w:b/>
                <w:bCs/>
                <w:color w:val="000000"/>
                <w:sz w:val="20"/>
                <w:szCs w:val="20"/>
              </w:rPr>
            </w:pPr>
            <w:r w:rsidRPr="000E55FA">
              <w:rPr>
                <w:rFonts w:ascii="Century Gothic" w:hAnsi="Century Gothic" w:cs="Calibri"/>
                <w:color w:val="000000"/>
                <w:sz w:val="20"/>
                <w:szCs w:val="20"/>
              </w:rPr>
              <w:t>Key Indicator 3: Broader experience of a range of sports and activities offered to all pupils.</w:t>
            </w:r>
          </w:p>
        </w:tc>
        <w:tc>
          <w:tcPr>
            <w:tcW w:w="1667"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tcPr>
          <w:p w14:paraId="3C101A4E" w14:textId="2D1B1A47" w:rsidR="00D05E33" w:rsidRDefault="000E55FA" w:rsidP="00D37222">
            <w:pPr>
              <w:widowControl w:val="0"/>
              <w:autoSpaceDE w:val="0"/>
              <w:autoSpaceDN w:val="0"/>
              <w:adjustRightInd w:val="0"/>
              <w:rPr>
                <w:rFonts w:ascii="Century Gothic" w:hAnsi="Century Gothic" w:cs="Calibri"/>
                <w:color w:val="000000"/>
                <w:sz w:val="20"/>
                <w:szCs w:val="20"/>
              </w:rPr>
            </w:pPr>
            <w:r w:rsidRPr="000E55FA">
              <w:rPr>
                <w:rFonts w:ascii="Century Gothic" w:hAnsi="Century Gothic" w:cs="Calibri"/>
                <w:color w:val="000000"/>
                <w:sz w:val="20"/>
                <w:szCs w:val="20"/>
              </w:rPr>
              <w:t>Ensure all pupils are given an opportunity to attend forest school</w:t>
            </w:r>
            <w:r w:rsidR="00296692">
              <w:rPr>
                <w:rFonts w:ascii="Century Gothic" w:hAnsi="Century Gothic" w:cs="Calibri"/>
                <w:color w:val="000000"/>
                <w:sz w:val="20"/>
                <w:szCs w:val="20"/>
              </w:rPr>
              <w:t xml:space="preserve"> throughout the year</w:t>
            </w:r>
            <w:r w:rsidR="00B36318">
              <w:rPr>
                <w:rFonts w:ascii="Century Gothic" w:hAnsi="Century Gothic" w:cs="Calibri"/>
                <w:color w:val="000000"/>
                <w:sz w:val="20"/>
                <w:szCs w:val="20"/>
              </w:rPr>
              <w:t xml:space="preserve"> to develop </w:t>
            </w:r>
            <w:r w:rsidR="000E4DC2">
              <w:rPr>
                <w:rFonts w:ascii="Century Gothic" w:hAnsi="Century Gothic" w:cs="Calibri"/>
                <w:color w:val="000000"/>
                <w:sz w:val="20"/>
                <w:szCs w:val="20"/>
              </w:rPr>
              <w:t xml:space="preserve">social and </w:t>
            </w:r>
            <w:r w:rsidR="00B36318">
              <w:rPr>
                <w:rFonts w:ascii="Century Gothic" w:hAnsi="Century Gothic" w:cs="Calibri"/>
                <w:color w:val="000000"/>
                <w:sz w:val="20"/>
                <w:szCs w:val="20"/>
              </w:rPr>
              <w:t>emotiona</w:t>
            </w:r>
            <w:r w:rsidR="000E4DC2">
              <w:rPr>
                <w:rFonts w:ascii="Century Gothic" w:hAnsi="Century Gothic" w:cs="Calibri"/>
                <w:color w:val="000000"/>
                <w:sz w:val="20"/>
                <w:szCs w:val="20"/>
              </w:rPr>
              <w:t xml:space="preserve">l, physical and cognitive development. </w:t>
            </w:r>
          </w:p>
        </w:tc>
        <w:tc>
          <w:tcPr>
            <w:tcW w:w="1666" w:type="pct"/>
            <w:tcBorders>
              <w:top w:val="single" w:sz="4" w:space="0" w:color="000000"/>
              <w:left w:val="single" w:sz="4" w:space="0" w:color="000000"/>
              <w:bottom w:val="single" w:sz="4" w:space="0" w:color="000000"/>
              <w:right w:val="single" w:sz="4" w:space="0" w:color="000000"/>
            </w:tcBorders>
            <w:tcMar>
              <w:top w:w="20" w:type="nil"/>
              <w:left w:w="20" w:type="nil"/>
              <w:bottom w:w="20" w:type="nil"/>
              <w:right w:w="20" w:type="nil"/>
            </w:tcMar>
          </w:tcPr>
          <w:p w14:paraId="112E17F4" w14:textId="7108CF13" w:rsidR="00296692" w:rsidRDefault="00D74560" w:rsidP="00B64055">
            <w:pPr>
              <w:rPr>
                <w:rFonts w:ascii="Century Gothic" w:hAnsi="Century Gothic" w:cs="Calibri"/>
                <w:color w:val="000000"/>
                <w:sz w:val="20"/>
                <w:szCs w:val="20"/>
              </w:rPr>
            </w:pPr>
            <w:r>
              <w:rPr>
                <w:rFonts w:ascii="Century Gothic" w:hAnsi="Century Gothic" w:cs="Calibri"/>
                <w:color w:val="000000"/>
                <w:sz w:val="20"/>
                <w:szCs w:val="20"/>
              </w:rPr>
              <w:t xml:space="preserve">Timetabled </w:t>
            </w:r>
            <w:r w:rsidR="000E4DC2">
              <w:rPr>
                <w:rFonts w:ascii="Century Gothic" w:hAnsi="Century Gothic" w:cs="Calibri"/>
                <w:color w:val="000000"/>
                <w:sz w:val="20"/>
                <w:szCs w:val="20"/>
              </w:rPr>
              <w:t>Nursery</w:t>
            </w:r>
            <w:r>
              <w:rPr>
                <w:rFonts w:ascii="Century Gothic" w:hAnsi="Century Gothic" w:cs="Calibri"/>
                <w:color w:val="000000"/>
                <w:sz w:val="20"/>
                <w:szCs w:val="20"/>
              </w:rPr>
              <w:t xml:space="preserve"> to year 6 Forest </w:t>
            </w:r>
            <w:r w:rsidR="00296692">
              <w:rPr>
                <w:rFonts w:ascii="Century Gothic" w:hAnsi="Century Gothic" w:cs="Calibri"/>
                <w:color w:val="000000"/>
                <w:sz w:val="20"/>
                <w:szCs w:val="20"/>
              </w:rPr>
              <w:t>S</w:t>
            </w:r>
            <w:r>
              <w:rPr>
                <w:rFonts w:ascii="Century Gothic" w:hAnsi="Century Gothic" w:cs="Calibri"/>
                <w:color w:val="000000"/>
                <w:sz w:val="20"/>
                <w:szCs w:val="20"/>
              </w:rPr>
              <w:t>chool sessions</w:t>
            </w:r>
            <w:r w:rsidR="000E4DC2">
              <w:rPr>
                <w:rFonts w:ascii="Century Gothic" w:hAnsi="Century Gothic" w:cs="Calibri"/>
                <w:color w:val="000000"/>
                <w:sz w:val="20"/>
                <w:szCs w:val="20"/>
              </w:rPr>
              <w:t xml:space="preserve">, including vulnerable </w:t>
            </w:r>
            <w:proofErr w:type="gramStart"/>
            <w:r w:rsidR="00B03CEB">
              <w:rPr>
                <w:rFonts w:ascii="Century Gothic" w:hAnsi="Century Gothic" w:cs="Calibri"/>
                <w:color w:val="000000"/>
                <w:sz w:val="20"/>
                <w:szCs w:val="20"/>
              </w:rPr>
              <w:t>children</w:t>
            </w:r>
            <w:proofErr w:type="gramEnd"/>
            <w:r w:rsidR="00B03CEB">
              <w:rPr>
                <w:rFonts w:ascii="Century Gothic" w:hAnsi="Century Gothic" w:cs="Calibri"/>
                <w:color w:val="000000"/>
                <w:sz w:val="20"/>
                <w:szCs w:val="20"/>
              </w:rPr>
              <w:t xml:space="preserve"> sessions and after school groups. </w:t>
            </w:r>
          </w:p>
          <w:p w14:paraId="50CE04B7" w14:textId="39C58760" w:rsidR="00296692" w:rsidRPr="00D05E33" w:rsidRDefault="00B03CEB" w:rsidP="00B64055">
            <w:pPr>
              <w:rPr>
                <w:rFonts w:ascii="Century Gothic" w:hAnsi="Century Gothic" w:cs="Calibri"/>
                <w:color w:val="000000"/>
                <w:sz w:val="20"/>
                <w:szCs w:val="20"/>
              </w:rPr>
            </w:pPr>
            <w:r>
              <w:rPr>
                <w:rFonts w:ascii="Century Gothic" w:hAnsi="Century Gothic" w:cs="Calibri"/>
                <w:color w:val="000000"/>
                <w:sz w:val="20"/>
                <w:szCs w:val="20"/>
              </w:rPr>
              <w:t>Trained Forest school practitioner from Oak Forest School</w:t>
            </w:r>
            <w:r w:rsidR="00296692">
              <w:rPr>
                <w:rFonts w:ascii="Century Gothic" w:hAnsi="Century Gothic" w:cs="Calibri"/>
                <w:color w:val="000000"/>
                <w:sz w:val="20"/>
                <w:szCs w:val="20"/>
              </w:rPr>
              <w:t xml:space="preserve"> to run session</w:t>
            </w:r>
            <w:r>
              <w:rPr>
                <w:rFonts w:ascii="Century Gothic" w:hAnsi="Century Gothic" w:cs="Calibri"/>
                <w:color w:val="000000"/>
                <w:sz w:val="20"/>
                <w:szCs w:val="20"/>
              </w:rPr>
              <w:t>s alongside school staff to meet the needs of the curriculum</w:t>
            </w:r>
            <w:r w:rsidR="00296692">
              <w:rPr>
                <w:rFonts w:ascii="Century Gothic" w:hAnsi="Century Gothic" w:cs="Calibri"/>
                <w:color w:val="000000"/>
                <w:sz w:val="20"/>
                <w:szCs w:val="20"/>
              </w:rPr>
              <w:t>.</w:t>
            </w:r>
          </w:p>
        </w:tc>
      </w:tr>
    </w:tbl>
    <w:p w14:paraId="5332D97F" w14:textId="77777777" w:rsidR="00DD13EE" w:rsidRDefault="00DD13EE" w:rsidP="00112737">
      <w:pPr>
        <w:rPr>
          <w:rFonts w:ascii="Century Gothic" w:hAnsi="Century Gothic"/>
        </w:rPr>
      </w:pPr>
    </w:p>
    <w:tbl>
      <w:tblPr>
        <w:tblStyle w:val="TableGrid"/>
        <w:tblpPr w:leftFromText="180" w:rightFromText="180" w:vertAnchor="page" w:horzAnchor="margin" w:tblpY="1695"/>
        <w:tblW w:w="5000" w:type="pct"/>
        <w:tblLook w:val="04A0" w:firstRow="1" w:lastRow="0" w:firstColumn="1" w:lastColumn="0" w:noHBand="0" w:noVBand="1"/>
      </w:tblPr>
      <w:tblGrid>
        <w:gridCol w:w="1745"/>
        <w:gridCol w:w="865"/>
        <w:gridCol w:w="1591"/>
        <w:gridCol w:w="7275"/>
        <w:gridCol w:w="3912"/>
      </w:tblGrid>
      <w:tr w:rsidR="001C2E50" w:rsidRPr="00F020DA" w14:paraId="566F9BB7" w14:textId="77777777" w:rsidTr="001C2E50">
        <w:trPr>
          <w:trHeight w:val="432"/>
        </w:trPr>
        <w:tc>
          <w:tcPr>
            <w:tcW w:w="567" w:type="pct"/>
            <w:shd w:val="clear" w:color="auto" w:fill="4472C4" w:themeFill="accent1"/>
          </w:tcPr>
          <w:p w14:paraId="61C60D03" w14:textId="77777777" w:rsidR="001C2E50" w:rsidRPr="006E7F7C" w:rsidRDefault="001C2E50" w:rsidP="001C2E50">
            <w:pPr>
              <w:rPr>
                <w:rFonts w:ascii="Century Gothic" w:hAnsi="Century Gothic"/>
                <w:b/>
                <w:color w:val="FFFFFF" w:themeColor="background1"/>
              </w:rPr>
            </w:pPr>
            <w:r w:rsidRPr="006E7F7C">
              <w:rPr>
                <w:rFonts w:ascii="Century Gothic" w:hAnsi="Century Gothic"/>
                <w:b/>
                <w:color w:val="FFFFFF" w:themeColor="background1"/>
              </w:rPr>
              <w:lastRenderedPageBreak/>
              <w:t>Focus</w:t>
            </w:r>
          </w:p>
        </w:tc>
        <w:tc>
          <w:tcPr>
            <w:tcW w:w="281" w:type="pct"/>
            <w:shd w:val="clear" w:color="auto" w:fill="4472C4" w:themeFill="accent1"/>
          </w:tcPr>
          <w:p w14:paraId="05EE178A" w14:textId="77777777" w:rsidR="001C2E50" w:rsidRPr="006E7F7C" w:rsidRDefault="001C2E50" w:rsidP="001C2E50">
            <w:pPr>
              <w:rPr>
                <w:rFonts w:ascii="Century Gothic" w:eastAsia="Times New Roman" w:hAnsi="Century Gothic" w:cs="Times New Roman"/>
                <w:b/>
                <w:color w:val="FFFFFF" w:themeColor="background1"/>
                <w:shd w:val="clear" w:color="auto" w:fill="FFFFFF"/>
              </w:rPr>
            </w:pPr>
            <w:r w:rsidRPr="006E7F7C">
              <w:rPr>
                <w:rFonts w:ascii="Century Gothic" w:eastAsia="Times New Roman" w:hAnsi="Century Gothic" w:cs="Times New Roman"/>
                <w:b/>
                <w:color w:val="FFFFFF" w:themeColor="background1"/>
              </w:rPr>
              <w:t>Cost</w:t>
            </w:r>
          </w:p>
        </w:tc>
        <w:tc>
          <w:tcPr>
            <w:tcW w:w="517" w:type="pct"/>
            <w:shd w:val="clear" w:color="auto" w:fill="4472C4" w:themeFill="accent1"/>
          </w:tcPr>
          <w:p w14:paraId="1A09CEBE" w14:textId="77777777" w:rsidR="001C2E50" w:rsidRPr="006E7F7C" w:rsidRDefault="001C2E50" w:rsidP="001C2E50">
            <w:pPr>
              <w:rPr>
                <w:rFonts w:ascii="Century Gothic" w:hAnsi="Century Gothic"/>
                <w:b/>
                <w:color w:val="FFFFFF" w:themeColor="background1"/>
              </w:rPr>
            </w:pPr>
            <w:r w:rsidRPr="006E7F7C">
              <w:rPr>
                <w:rFonts w:ascii="Century Gothic" w:hAnsi="Century Gothic"/>
                <w:b/>
                <w:color w:val="FFFFFF" w:themeColor="background1"/>
              </w:rPr>
              <w:t>Who’s involved?</w:t>
            </w:r>
          </w:p>
        </w:tc>
        <w:tc>
          <w:tcPr>
            <w:tcW w:w="2364" w:type="pct"/>
            <w:shd w:val="clear" w:color="auto" w:fill="4472C4" w:themeFill="accent1"/>
          </w:tcPr>
          <w:p w14:paraId="054D1F0D" w14:textId="77777777" w:rsidR="001C2E50" w:rsidRPr="006E7F7C" w:rsidRDefault="001C2E50" w:rsidP="001C2E50">
            <w:pPr>
              <w:rPr>
                <w:rFonts w:ascii="Century Gothic" w:hAnsi="Century Gothic"/>
                <w:b/>
                <w:color w:val="FFFFFF" w:themeColor="background1"/>
              </w:rPr>
            </w:pPr>
            <w:r w:rsidRPr="006E7F7C">
              <w:rPr>
                <w:rFonts w:ascii="Century Gothic" w:hAnsi="Century Gothic"/>
                <w:b/>
                <w:color w:val="FFFFFF" w:themeColor="background1"/>
              </w:rPr>
              <w:t>Proposed Impact</w:t>
            </w:r>
          </w:p>
        </w:tc>
        <w:tc>
          <w:tcPr>
            <w:tcW w:w="1271" w:type="pct"/>
            <w:shd w:val="clear" w:color="auto" w:fill="4472C4" w:themeFill="accent1"/>
          </w:tcPr>
          <w:p w14:paraId="7AACE8E5" w14:textId="77777777" w:rsidR="001C2E50" w:rsidRPr="006E7F7C" w:rsidRDefault="001C2E50" w:rsidP="001C2E50">
            <w:pPr>
              <w:rPr>
                <w:rFonts w:ascii="Century Gothic" w:hAnsi="Century Gothic"/>
                <w:b/>
                <w:color w:val="FFFFFF" w:themeColor="background1"/>
              </w:rPr>
            </w:pPr>
            <w:r>
              <w:rPr>
                <w:rFonts w:ascii="Century Gothic" w:hAnsi="Century Gothic"/>
                <w:b/>
                <w:color w:val="FFFFFF" w:themeColor="background1"/>
              </w:rPr>
              <w:t xml:space="preserve">Review </w:t>
            </w:r>
          </w:p>
        </w:tc>
      </w:tr>
      <w:tr w:rsidR="001C2E50" w:rsidRPr="00117AEB" w14:paraId="4DFD5E9E" w14:textId="77777777" w:rsidTr="001C2E50">
        <w:trPr>
          <w:trHeight w:val="1139"/>
        </w:trPr>
        <w:tc>
          <w:tcPr>
            <w:tcW w:w="567" w:type="pct"/>
          </w:tcPr>
          <w:p w14:paraId="12B5A582" w14:textId="31A3539D" w:rsidR="001C2E50" w:rsidRPr="00117AEB" w:rsidRDefault="001C2E50" w:rsidP="001C2E50">
            <w:pPr>
              <w:spacing w:line="276" w:lineRule="auto"/>
              <w:rPr>
                <w:rFonts w:ascii="Century Gothic" w:hAnsi="Century Gothic"/>
                <w:sz w:val="18"/>
                <w:szCs w:val="20"/>
              </w:rPr>
            </w:pPr>
            <w:r>
              <w:rPr>
                <w:rFonts w:ascii="Century Gothic" w:hAnsi="Century Gothic"/>
                <w:sz w:val="18"/>
                <w:szCs w:val="20"/>
              </w:rPr>
              <w:t>Increase teachers’ expertise, confidence and</w:t>
            </w:r>
            <w:r w:rsidR="00D16EE3">
              <w:rPr>
                <w:rFonts w:ascii="Century Gothic" w:hAnsi="Century Gothic"/>
                <w:sz w:val="18"/>
                <w:szCs w:val="20"/>
              </w:rPr>
              <w:t xml:space="preserve"> skills in physical education. </w:t>
            </w:r>
            <w:r>
              <w:rPr>
                <w:rFonts w:ascii="Century Gothic" w:hAnsi="Century Gothic"/>
                <w:sz w:val="18"/>
                <w:szCs w:val="20"/>
              </w:rPr>
              <w:t xml:space="preserve"> </w:t>
            </w:r>
          </w:p>
        </w:tc>
        <w:tc>
          <w:tcPr>
            <w:tcW w:w="281" w:type="pct"/>
          </w:tcPr>
          <w:p w14:paraId="5D9B2086" w14:textId="62EFF5D8" w:rsidR="001C2E50" w:rsidRPr="00CD1F7C" w:rsidRDefault="001C2E50" w:rsidP="001C2E50">
            <w:pPr>
              <w:spacing w:line="276" w:lineRule="auto"/>
              <w:rPr>
                <w:rFonts w:ascii="Century Gothic" w:hAnsi="Century Gothic"/>
                <w:sz w:val="18"/>
                <w:szCs w:val="20"/>
              </w:rPr>
            </w:pPr>
            <w:r>
              <w:rPr>
                <w:rFonts w:ascii="Century Gothic" w:hAnsi="Century Gothic"/>
                <w:sz w:val="18"/>
                <w:szCs w:val="20"/>
              </w:rPr>
              <w:t>£7</w:t>
            </w:r>
            <w:r w:rsidR="00131D15">
              <w:rPr>
                <w:rFonts w:ascii="Century Gothic" w:hAnsi="Century Gothic"/>
                <w:sz w:val="18"/>
                <w:szCs w:val="20"/>
              </w:rPr>
              <w:t>600</w:t>
            </w:r>
          </w:p>
        </w:tc>
        <w:tc>
          <w:tcPr>
            <w:tcW w:w="517" w:type="pct"/>
          </w:tcPr>
          <w:p w14:paraId="233BACA4" w14:textId="77777777" w:rsidR="001C2E50" w:rsidRPr="00117AEB" w:rsidRDefault="001C2E50" w:rsidP="001C2E50">
            <w:pPr>
              <w:spacing w:line="276" w:lineRule="auto"/>
              <w:rPr>
                <w:rFonts w:ascii="Century Gothic" w:hAnsi="Century Gothic"/>
                <w:sz w:val="18"/>
                <w:szCs w:val="20"/>
              </w:rPr>
            </w:pPr>
            <w:proofErr w:type="spellStart"/>
            <w:r>
              <w:rPr>
                <w:rFonts w:ascii="Century Gothic" w:hAnsi="Century Gothic"/>
                <w:sz w:val="18"/>
                <w:szCs w:val="20"/>
              </w:rPr>
              <w:t>HoA</w:t>
            </w:r>
            <w:proofErr w:type="spellEnd"/>
            <w:r>
              <w:rPr>
                <w:rFonts w:ascii="Century Gothic" w:hAnsi="Century Gothic"/>
                <w:sz w:val="18"/>
                <w:szCs w:val="20"/>
              </w:rPr>
              <w:t>, PE lead</w:t>
            </w:r>
          </w:p>
        </w:tc>
        <w:tc>
          <w:tcPr>
            <w:tcW w:w="2364" w:type="pct"/>
          </w:tcPr>
          <w:p w14:paraId="435AE200" w14:textId="77777777" w:rsidR="001C2E50" w:rsidRDefault="001C2E50" w:rsidP="001C2E50">
            <w:pPr>
              <w:rPr>
                <w:rFonts w:ascii="Century Gothic" w:hAnsi="Century Gothic"/>
                <w:sz w:val="18"/>
                <w:szCs w:val="20"/>
              </w:rPr>
            </w:pPr>
            <w:r w:rsidRPr="00A80D90">
              <w:rPr>
                <w:rFonts w:ascii="Century Gothic" w:hAnsi="Century Gothic"/>
                <w:sz w:val="18"/>
                <w:szCs w:val="20"/>
              </w:rPr>
              <w:t xml:space="preserve">• To strengthen progressive teaching of skills across a range of sports and physical activities. </w:t>
            </w:r>
          </w:p>
          <w:p w14:paraId="109CEC59" w14:textId="77777777" w:rsidR="001C2E50" w:rsidRPr="00254EF8" w:rsidRDefault="001C2E50" w:rsidP="001C2E50">
            <w:pPr>
              <w:rPr>
                <w:rFonts w:ascii="Century Gothic" w:hAnsi="Century Gothic"/>
                <w:sz w:val="18"/>
                <w:szCs w:val="20"/>
              </w:rPr>
            </w:pPr>
            <w:r w:rsidRPr="00A80D90">
              <w:rPr>
                <w:rFonts w:ascii="Century Gothic" w:hAnsi="Century Gothic"/>
                <w:sz w:val="18"/>
                <w:szCs w:val="20"/>
              </w:rPr>
              <w:t>• To develop teachers’ in providing support and challenge within their P.E lessons</w:t>
            </w:r>
          </w:p>
        </w:tc>
        <w:tc>
          <w:tcPr>
            <w:tcW w:w="1271" w:type="pct"/>
          </w:tcPr>
          <w:p w14:paraId="6F23DDB5" w14:textId="5F557200" w:rsidR="001C2E50" w:rsidRPr="00254EF8" w:rsidRDefault="001C2E50" w:rsidP="00232577">
            <w:pPr>
              <w:rPr>
                <w:rFonts w:ascii="Century Gothic" w:hAnsi="Century Gothic"/>
                <w:sz w:val="18"/>
                <w:szCs w:val="20"/>
              </w:rPr>
            </w:pPr>
          </w:p>
        </w:tc>
      </w:tr>
      <w:tr w:rsidR="00636629" w:rsidRPr="00117AEB" w14:paraId="3200B8BA" w14:textId="77777777" w:rsidTr="001C2E50">
        <w:trPr>
          <w:trHeight w:val="1139"/>
        </w:trPr>
        <w:tc>
          <w:tcPr>
            <w:tcW w:w="567" w:type="pct"/>
          </w:tcPr>
          <w:p w14:paraId="03E7A6CC" w14:textId="3D434E11" w:rsidR="00636629" w:rsidRDefault="00636629" w:rsidP="001C2E50">
            <w:pPr>
              <w:spacing w:line="276" w:lineRule="auto"/>
              <w:rPr>
                <w:rFonts w:ascii="Century Gothic" w:hAnsi="Century Gothic"/>
                <w:sz w:val="18"/>
                <w:szCs w:val="20"/>
              </w:rPr>
            </w:pPr>
            <w:r>
              <w:rPr>
                <w:rFonts w:ascii="Century Gothic" w:hAnsi="Century Gothic"/>
                <w:sz w:val="18"/>
                <w:szCs w:val="20"/>
              </w:rPr>
              <w:t xml:space="preserve">Elite competition festivals </w:t>
            </w:r>
          </w:p>
        </w:tc>
        <w:tc>
          <w:tcPr>
            <w:tcW w:w="281" w:type="pct"/>
          </w:tcPr>
          <w:p w14:paraId="68F698FA" w14:textId="50EAC734" w:rsidR="00636629" w:rsidRDefault="00636629" w:rsidP="001C2E50">
            <w:pPr>
              <w:spacing w:line="276" w:lineRule="auto"/>
              <w:rPr>
                <w:rFonts w:ascii="Century Gothic" w:hAnsi="Century Gothic"/>
                <w:sz w:val="18"/>
                <w:szCs w:val="20"/>
              </w:rPr>
            </w:pPr>
            <w:r>
              <w:rPr>
                <w:rFonts w:ascii="Century Gothic" w:hAnsi="Century Gothic"/>
                <w:sz w:val="18"/>
                <w:szCs w:val="20"/>
              </w:rPr>
              <w:t>£600</w:t>
            </w:r>
          </w:p>
        </w:tc>
        <w:tc>
          <w:tcPr>
            <w:tcW w:w="517" w:type="pct"/>
          </w:tcPr>
          <w:p w14:paraId="5757A9DA" w14:textId="65E7A896" w:rsidR="00636629" w:rsidRDefault="00636629" w:rsidP="001C2E50">
            <w:pPr>
              <w:spacing w:line="276" w:lineRule="auto"/>
              <w:rPr>
                <w:rFonts w:ascii="Century Gothic" w:hAnsi="Century Gothic"/>
                <w:sz w:val="18"/>
                <w:szCs w:val="20"/>
              </w:rPr>
            </w:pPr>
            <w:proofErr w:type="spellStart"/>
            <w:r>
              <w:rPr>
                <w:rFonts w:ascii="Century Gothic" w:hAnsi="Century Gothic"/>
                <w:sz w:val="18"/>
                <w:szCs w:val="20"/>
              </w:rPr>
              <w:t>HoA</w:t>
            </w:r>
            <w:proofErr w:type="spellEnd"/>
            <w:r>
              <w:rPr>
                <w:rFonts w:ascii="Century Gothic" w:hAnsi="Century Gothic"/>
                <w:sz w:val="18"/>
                <w:szCs w:val="20"/>
              </w:rPr>
              <w:t>, PE Lead</w:t>
            </w:r>
          </w:p>
        </w:tc>
        <w:tc>
          <w:tcPr>
            <w:tcW w:w="2364" w:type="pct"/>
          </w:tcPr>
          <w:p w14:paraId="53F10402" w14:textId="77777777" w:rsidR="00636629" w:rsidRDefault="00636629" w:rsidP="00636629">
            <w:pPr>
              <w:pStyle w:val="ListParagraph"/>
              <w:numPr>
                <w:ilvl w:val="0"/>
                <w:numId w:val="11"/>
              </w:numPr>
              <w:spacing w:after="0" w:line="240" w:lineRule="auto"/>
              <w:rPr>
                <w:rFonts w:ascii="Century Gothic" w:hAnsi="Century Gothic"/>
                <w:sz w:val="18"/>
                <w:szCs w:val="20"/>
              </w:rPr>
            </w:pPr>
            <w:r>
              <w:rPr>
                <w:rFonts w:ascii="Century Gothic" w:hAnsi="Century Gothic"/>
                <w:sz w:val="18"/>
                <w:szCs w:val="20"/>
              </w:rPr>
              <w:t xml:space="preserve">To </w:t>
            </w:r>
            <w:r w:rsidR="006052AC">
              <w:rPr>
                <w:rFonts w:ascii="Century Gothic" w:hAnsi="Century Gothic"/>
                <w:sz w:val="18"/>
                <w:szCs w:val="20"/>
              </w:rPr>
              <w:t>encourage pupils to take part in intra-school competitions</w:t>
            </w:r>
          </w:p>
          <w:p w14:paraId="591BF3C6" w14:textId="7D87C726" w:rsidR="006052AC" w:rsidRPr="00662686" w:rsidRDefault="006052AC" w:rsidP="00662686">
            <w:pPr>
              <w:pStyle w:val="ListParagraph"/>
              <w:numPr>
                <w:ilvl w:val="0"/>
                <w:numId w:val="11"/>
              </w:numPr>
              <w:spacing w:after="0" w:line="240" w:lineRule="auto"/>
              <w:rPr>
                <w:rFonts w:ascii="Century Gothic" w:hAnsi="Century Gothic"/>
                <w:sz w:val="18"/>
                <w:szCs w:val="20"/>
              </w:rPr>
            </w:pPr>
            <w:r>
              <w:rPr>
                <w:rFonts w:ascii="Century Gothic" w:hAnsi="Century Gothic"/>
                <w:sz w:val="18"/>
                <w:szCs w:val="20"/>
              </w:rPr>
              <w:t xml:space="preserve">To encourage pupils to </w:t>
            </w:r>
            <w:r w:rsidR="00662686">
              <w:rPr>
                <w:rFonts w:ascii="Century Gothic" w:hAnsi="Century Gothic"/>
                <w:sz w:val="18"/>
                <w:szCs w:val="20"/>
              </w:rPr>
              <w:t>participate</w:t>
            </w:r>
            <w:r>
              <w:rPr>
                <w:rFonts w:ascii="Century Gothic" w:hAnsi="Century Gothic"/>
                <w:sz w:val="18"/>
                <w:szCs w:val="20"/>
              </w:rPr>
              <w:t xml:space="preserve"> in a range of sport and competition</w:t>
            </w:r>
          </w:p>
        </w:tc>
        <w:tc>
          <w:tcPr>
            <w:tcW w:w="1271" w:type="pct"/>
          </w:tcPr>
          <w:p w14:paraId="2063DC22" w14:textId="22093462" w:rsidR="00EF68D3" w:rsidRPr="00254EF8" w:rsidRDefault="00EF68D3" w:rsidP="001C2E50">
            <w:pPr>
              <w:rPr>
                <w:rFonts w:ascii="Century Gothic" w:hAnsi="Century Gothic"/>
                <w:sz w:val="18"/>
                <w:szCs w:val="20"/>
              </w:rPr>
            </w:pPr>
          </w:p>
        </w:tc>
      </w:tr>
      <w:tr w:rsidR="001C2E50" w:rsidRPr="00117AEB" w14:paraId="5195673C" w14:textId="77777777" w:rsidTr="001C2E50">
        <w:trPr>
          <w:trHeight w:val="1146"/>
        </w:trPr>
        <w:tc>
          <w:tcPr>
            <w:tcW w:w="567" w:type="pct"/>
          </w:tcPr>
          <w:p w14:paraId="0C23A29A" w14:textId="77777777" w:rsidR="001C2E50" w:rsidRPr="00117AEB" w:rsidRDefault="001C2E50" w:rsidP="001C2E50">
            <w:pPr>
              <w:spacing w:line="276" w:lineRule="auto"/>
              <w:rPr>
                <w:rFonts w:ascii="Century Gothic" w:hAnsi="Century Gothic"/>
                <w:sz w:val="18"/>
                <w:szCs w:val="20"/>
              </w:rPr>
            </w:pPr>
            <w:r>
              <w:rPr>
                <w:rFonts w:ascii="Century Gothic" w:hAnsi="Century Gothic"/>
                <w:sz w:val="18"/>
                <w:szCs w:val="20"/>
              </w:rPr>
              <w:t>Forest School to be delivered to all pupils</w:t>
            </w:r>
          </w:p>
        </w:tc>
        <w:tc>
          <w:tcPr>
            <w:tcW w:w="281" w:type="pct"/>
          </w:tcPr>
          <w:p w14:paraId="4E21A132" w14:textId="77777777" w:rsidR="001C2E50" w:rsidRPr="00CD1F7C" w:rsidRDefault="001C2E50" w:rsidP="001C2E50">
            <w:pPr>
              <w:spacing w:line="276" w:lineRule="auto"/>
              <w:rPr>
                <w:rFonts w:ascii="Century Gothic" w:eastAsia="Times New Roman" w:hAnsi="Century Gothic" w:cs="Times New Roman"/>
                <w:sz w:val="18"/>
                <w:szCs w:val="20"/>
                <w:shd w:val="clear" w:color="auto" w:fill="FFFFFF"/>
              </w:rPr>
            </w:pPr>
            <w:r>
              <w:rPr>
                <w:rFonts w:ascii="Century Gothic" w:eastAsia="Times New Roman" w:hAnsi="Century Gothic" w:cs="Times New Roman"/>
                <w:sz w:val="18"/>
                <w:szCs w:val="20"/>
                <w:shd w:val="clear" w:color="auto" w:fill="FFFFFF"/>
              </w:rPr>
              <w:t>£7600</w:t>
            </w:r>
          </w:p>
        </w:tc>
        <w:tc>
          <w:tcPr>
            <w:tcW w:w="517" w:type="pct"/>
          </w:tcPr>
          <w:p w14:paraId="7B31DE4A" w14:textId="77777777" w:rsidR="001C2E50" w:rsidRPr="00117AEB" w:rsidRDefault="001C2E50" w:rsidP="001C2E50">
            <w:pPr>
              <w:spacing w:line="276" w:lineRule="auto"/>
              <w:rPr>
                <w:rFonts w:ascii="Century Gothic" w:hAnsi="Century Gothic"/>
                <w:sz w:val="18"/>
                <w:szCs w:val="20"/>
              </w:rPr>
            </w:pPr>
            <w:proofErr w:type="spellStart"/>
            <w:r>
              <w:rPr>
                <w:rFonts w:ascii="Century Gothic" w:hAnsi="Century Gothic"/>
                <w:sz w:val="18"/>
                <w:szCs w:val="20"/>
              </w:rPr>
              <w:t>HoA</w:t>
            </w:r>
            <w:proofErr w:type="spellEnd"/>
            <w:r>
              <w:rPr>
                <w:rFonts w:ascii="Century Gothic" w:hAnsi="Century Gothic"/>
                <w:sz w:val="18"/>
                <w:szCs w:val="20"/>
              </w:rPr>
              <w:t>, PE lead, class teachers</w:t>
            </w:r>
          </w:p>
        </w:tc>
        <w:tc>
          <w:tcPr>
            <w:tcW w:w="2364" w:type="pct"/>
          </w:tcPr>
          <w:p w14:paraId="4329C900" w14:textId="77777777" w:rsidR="001C2E50" w:rsidRDefault="001C2E50" w:rsidP="001C2E50">
            <w:pPr>
              <w:rPr>
                <w:rFonts w:ascii="Century Gothic" w:hAnsi="Century Gothic"/>
                <w:sz w:val="18"/>
                <w:szCs w:val="20"/>
              </w:rPr>
            </w:pPr>
            <w:r w:rsidRPr="005C7036">
              <w:rPr>
                <w:rFonts w:ascii="Century Gothic" w:hAnsi="Century Gothic"/>
                <w:sz w:val="18"/>
                <w:szCs w:val="20"/>
              </w:rPr>
              <w:t xml:space="preserve">• To set learning in a different context for children where they can undertake a range of practical activities and carry out small achievable tasks. </w:t>
            </w:r>
          </w:p>
          <w:p w14:paraId="3510D241" w14:textId="77777777" w:rsidR="001C2E50" w:rsidRDefault="001C2E50" w:rsidP="001C2E50">
            <w:pPr>
              <w:rPr>
                <w:rFonts w:ascii="Century Gothic" w:hAnsi="Century Gothic"/>
                <w:sz w:val="18"/>
                <w:szCs w:val="20"/>
              </w:rPr>
            </w:pPr>
            <w:r w:rsidRPr="005C7036">
              <w:rPr>
                <w:rFonts w:ascii="Century Gothic" w:hAnsi="Century Gothic"/>
                <w:sz w:val="18"/>
                <w:szCs w:val="20"/>
              </w:rPr>
              <w:t xml:space="preserve">• To allow children to develop their team working skills </w:t>
            </w:r>
            <w:proofErr w:type="gramStart"/>
            <w:r w:rsidRPr="005C7036">
              <w:rPr>
                <w:rFonts w:ascii="Century Gothic" w:hAnsi="Century Gothic"/>
                <w:sz w:val="18"/>
                <w:szCs w:val="20"/>
              </w:rPr>
              <w:t>and also</w:t>
            </w:r>
            <w:proofErr w:type="gramEnd"/>
            <w:r w:rsidRPr="005C7036">
              <w:rPr>
                <w:rFonts w:ascii="Century Gothic" w:hAnsi="Century Gothic"/>
                <w:sz w:val="18"/>
                <w:szCs w:val="20"/>
              </w:rPr>
              <w:t xml:space="preserve"> learn to become more independent. </w:t>
            </w:r>
          </w:p>
          <w:p w14:paraId="615EC581" w14:textId="77777777" w:rsidR="001C2E50" w:rsidRDefault="001C2E50" w:rsidP="001C2E50">
            <w:pPr>
              <w:rPr>
                <w:rFonts w:ascii="Century Gothic" w:hAnsi="Century Gothic"/>
                <w:sz w:val="18"/>
                <w:szCs w:val="20"/>
              </w:rPr>
            </w:pPr>
            <w:r w:rsidRPr="005C7036">
              <w:rPr>
                <w:rFonts w:ascii="Century Gothic" w:hAnsi="Century Gothic"/>
                <w:sz w:val="18"/>
                <w:szCs w:val="20"/>
              </w:rPr>
              <w:t>• To develop pupil self-belief, confidence, learning capacity, enthusiasm, communication and problem-solving skills and emotional well-being.</w:t>
            </w:r>
          </w:p>
          <w:p w14:paraId="0BCBC10E" w14:textId="77777777" w:rsidR="001C2E50" w:rsidRPr="00254EF8" w:rsidRDefault="001C2E50" w:rsidP="001C2E50">
            <w:pPr>
              <w:rPr>
                <w:rFonts w:ascii="Century Gothic" w:hAnsi="Century Gothic"/>
                <w:sz w:val="18"/>
                <w:szCs w:val="20"/>
              </w:rPr>
            </w:pPr>
          </w:p>
        </w:tc>
        <w:tc>
          <w:tcPr>
            <w:tcW w:w="1271" w:type="pct"/>
          </w:tcPr>
          <w:p w14:paraId="22B9EBBD" w14:textId="56686D6C" w:rsidR="00D6581F" w:rsidRDefault="00D6581F" w:rsidP="001C2E50">
            <w:pPr>
              <w:rPr>
                <w:rFonts w:ascii="Century Gothic" w:hAnsi="Century Gothic"/>
                <w:sz w:val="18"/>
                <w:szCs w:val="20"/>
              </w:rPr>
            </w:pPr>
          </w:p>
        </w:tc>
      </w:tr>
      <w:tr w:rsidR="001C2E50" w:rsidRPr="00117AEB" w14:paraId="0FF843A5" w14:textId="77777777" w:rsidTr="001C2E50">
        <w:trPr>
          <w:trHeight w:val="1019"/>
        </w:trPr>
        <w:tc>
          <w:tcPr>
            <w:tcW w:w="567" w:type="pct"/>
          </w:tcPr>
          <w:p w14:paraId="6BA63DC3" w14:textId="77777777" w:rsidR="001C2E50" w:rsidRPr="00117AEB" w:rsidRDefault="001C2E50" w:rsidP="001C2E50">
            <w:pPr>
              <w:spacing w:line="276" w:lineRule="auto"/>
              <w:rPr>
                <w:rFonts w:ascii="Century Gothic" w:hAnsi="Century Gothic"/>
                <w:sz w:val="18"/>
                <w:szCs w:val="20"/>
              </w:rPr>
            </w:pPr>
            <w:r>
              <w:rPr>
                <w:rFonts w:ascii="Century Gothic" w:hAnsi="Century Gothic"/>
                <w:sz w:val="18"/>
                <w:szCs w:val="20"/>
              </w:rPr>
              <w:t xml:space="preserve">Delta Games Admission </w:t>
            </w:r>
          </w:p>
        </w:tc>
        <w:tc>
          <w:tcPr>
            <w:tcW w:w="281" w:type="pct"/>
          </w:tcPr>
          <w:p w14:paraId="639C614B" w14:textId="77777777" w:rsidR="001C2E50" w:rsidRPr="00CD1F7C" w:rsidRDefault="001C2E50" w:rsidP="001C2E50">
            <w:pPr>
              <w:spacing w:line="276" w:lineRule="auto"/>
              <w:rPr>
                <w:rFonts w:ascii="Century Gothic" w:hAnsi="Century Gothic"/>
                <w:sz w:val="18"/>
                <w:szCs w:val="20"/>
              </w:rPr>
            </w:pPr>
            <w:r>
              <w:rPr>
                <w:rFonts w:ascii="Century Gothic" w:hAnsi="Century Gothic"/>
                <w:sz w:val="18"/>
                <w:szCs w:val="20"/>
              </w:rPr>
              <w:t>£50</w:t>
            </w:r>
          </w:p>
        </w:tc>
        <w:tc>
          <w:tcPr>
            <w:tcW w:w="517" w:type="pct"/>
          </w:tcPr>
          <w:p w14:paraId="014D530A" w14:textId="77777777" w:rsidR="001C2E50" w:rsidRPr="00117AEB" w:rsidRDefault="001C2E50" w:rsidP="001C2E50">
            <w:pPr>
              <w:spacing w:line="276" w:lineRule="auto"/>
              <w:rPr>
                <w:rFonts w:ascii="Century Gothic" w:hAnsi="Century Gothic"/>
                <w:sz w:val="18"/>
                <w:szCs w:val="20"/>
              </w:rPr>
            </w:pPr>
            <w:r>
              <w:rPr>
                <w:rFonts w:ascii="Century Gothic" w:hAnsi="Century Gothic"/>
                <w:sz w:val="18"/>
                <w:szCs w:val="20"/>
              </w:rPr>
              <w:t xml:space="preserve">PE </w:t>
            </w:r>
            <w:proofErr w:type="gramStart"/>
            <w:r>
              <w:rPr>
                <w:rFonts w:ascii="Century Gothic" w:hAnsi="Century Gothic"/>
                <w:sz w:val="18"/>
                <w:szCs w:val="20"/>
              </w:rPr>
              <w:t>lead</w:t>
            </w:r>
            <w:proofErr w:type="gramEnd"/>
          </w:p>
        </w:tc>
        <w:tc>
          <w:tcPr>
            <w:tcW w:w="2364" w:type="pct"/>
          </w:tcPr>
          <w:p w14:paraId="0E77637A" w14:textId="77777777" w:rsidR="001C2E50" w:rsidRDefault="001C2E50" w:rsidP="001C2E50">
            <w:pPr>
              <w:widowControl w:val="0"/>
              <w:tabs>
                <w:tab w:val="left" w:pos="1679"/>
              </w:tabs>
              <w:autoSpaceDE w:val="0"/>
              <w:autoSpaceDN w:val="0"/>
              <w:adjustRightInd w:val="0"/>
              <w:spacing w:after="160"/>
              <w:rPr>
                <w:rFonts w:ascii="Century Gothic" w:hAnsi="Century Gothic" w:cs="Calibri"/>
                <w:color w:val="000000"/>
                <w:sz w:val="18"/>
                <w:szCs w:val="20"/>
              </w:rPr>
            </w:pPr>
            <w:r w:rsidRPr="0063029A">
              <w:rPr>
                <w:rFonts w:ascii="Century Gothic" w:hAnsi="Century Gothic" w:cs="Calibri"/>
                <w:color w:val="000000"/>
                <w:sz w:val="18"/>
                <w:szCs w:val="20"/>
              </w:rPr>
              <w:t xml:space="preserve">• To allow pupils to participate in inter-school athletics </w:t>
            </w:r>
          </w:p>
          <w:p w14:paraId="153005AF" w14:textId="12084E54" w:rsidR="001C2E50" w:rsidRPr="00254EF8" w:rsidRDefault="001C2E50" w:rsidP="001C2E50">
            <w:pPr>
              <w:widowControl w:val="0"/>
              <w:tabs>
                <w:tab w:val="left" w:pos="1679"/>
              </w:tabs>
              <w:autoSpaceDE w:val="0"/>
              <w:autoSpaceDN w:val="0"/>
              <w:adjustRightInd w:val="0"/>
              <w:spacing w:after="160"/>
              <w:rPr>
                <w:rFonts w:ascii="Century Gothic" w:hAnsi="Century Gothic" w:cs="Calibri"/>
                <w:color w:val="000000"/>
                <w:sz w:val="18"/>
                <w:szCs w:val="20"/>
              </w:rPr>
            </w:pPr>
            <w:r w:rsidRPr="0063029A">
              <w:rPr>
                <w:rFonts w:ascii="Century Gothic" w:hAnsi="Century Gothic" w:cs="Calibri"/>
                <w:color w:val="000000"/>
                <w:sz w:val="18"/>
                <w:szCs w:val="20"/>
              </w:rPr>
              <w:t>• To experienc</w:t>
            </w:r>
            <w:r w:rsidR="00ED19BE">
              <w:rPr>
                <w:rFonts w:ascii="Century Gothic" w:hAnsi="Century Gothic" w:cs="Calibri"/>
                <w:color w:val="000000"/>
                <w:sz w:val="18"/>
                <w:szCs w:val="20"/>
              </w:rPr>
              <w:t xml:space="preserve">e </w:t>
            </w:r>
            <w:r w:rsidRPr="0063029A">
              <w:rPr>
                <w:rFonts w:ascii="Century Gothic" w:hAnsi="Century Gothic" w:cs="Calibri"/>
                <w:color w:val="000000"/>
                <w:sz w:val="18"/>
                <w:szCs w:val="20"/>
              </w:rPr>
              <w:t>a real athletics track</w:t>
            </w:r>
          </w:p>
        </w:tc>
        <w:tc>
          <w:tcPr>
            <w:tcW w:w="1271" w:type="pct"/>
          </w:tcPr>
          <w:p w14:paraId="6E56B8B1" w14:textId="7F3AAFB5" w:rsidR="001C2E50" w:rsidRPr="00254EF8" w:rsidRDefault="001C2E50" w:rsidP="001C2E50">
            <w:pPr>
              <w:widowControl w:val="0"/>
              <w:autoSpaceDE w:val="0"/>
              <w:autoSpaceDN w:val="0"/>
              <w:adjustRightInd w:val="0"/>
              <w:rPr>
                <w:rFonts w:ascii="Century Gothic" w:hAnsi="Century Gothic" w:cs="Calibri"/>
                <w:color w:val="000000"/>
                <w:sz w:val="18"/>
                <w:szCs w:val="20"/>
              </w:rPr>
            </w:pPr>
          </w:p>
        </w:tc>
      </w:tr>
      <w:tr w:rsidR="00F8497C" w:rsidRPr="00117AEB" w14:paraId="3A0C08EC" w14:textId="77777777" w:rsidTr="001C2E50">
        <w:trPr>
          <w:trHeight w:val="1019"/>
        </w:trPr>
        <w:tc>
          <w:tcPr>
            <w:tcW w:w="567" w:type="pct"/>
          </w:tcPr>
          <w:p w14:paraId="35FDBB7E" w14:textId="552DC3EE" w:rsidR="00F8497C" w:rsidRDefault="00F8497C" w:rsidP="001C2E50">
            <w:pPr>
              <w:spacing w:line="276" w:lineRule="auto"/>
              <w:rPr>
                <w:rFonts w:ascii="Century Gothic" w:hAnsi="Century Gothic"/>
                <w:sz w:val="18"/>
                <w:szCs w:val="20"/>
              </w:rPr>
            </w:pPr>
            <w:r>
              <w:rPr>
                <w:rFonts w:ascii="Century Gothic" w:hAnsi="Century Gothic"/>
                <w:sz w:val="18"/>
                <w:szCs w:val="20"/>
              </w:rPr>
              <w:t>Featherstone Rovers Foundation Assemblies</w:t>
            </w:r>
          </w:p>
        </w:tc>
        <w:tc>
          <w:tcPr>
            <w:tcW w:w="281" w:type="pct"/>
          </w:tcPr>
          <w:p w14:paraId="620EAA03" w14:textId="09E93AA7" w:rsidR="00F8497C" w:rsidRDefault="00F8497C" w:rsidP="001C2E50">
            <w:pPr>
              <w:spacing w:line="276" w:lineRule="auto"/>
              <w:rPr>
                <w:rFonts w:ascii="Century Gothic" w:hAnsi="Century Gothic"/>
                <w:sz w:val="18"/>
                <w:szCs w:val="20"/>
              </w:rPr>
            </w:pPr>
            <w:r>
              <w:rPr>
                <w:rFonts w:ascii="Century Gothic" w:hAnsi="Century Gothic"/>
                <w:sz w:val="18"/>
                <w:szCs w:val="20"/>
              </w:rPr>
              <w:t>£300</w:t>
            </w:r>
          </w:p>
        </w:tc>
        <w:tc>
          <w:tcPr>
            <w:tcW w:w="517" w:type="pct"/>
          </w:tcPr>
          <w:p w14:paraId="679D1BBD" w14:textId="32147152" w:rsidR="00F8497C" w:rsidRDefault="00F8497C" w:rsidP="001C2E50">
            <w:pPr>
              <w:spacing w:line="276" w:lineRule="auto"/>
              <w:rPr>
                <w:rFonts w:ascii="Century Gothic" w:hAnsi="Century Gothic"/>
                <w:sz w:val="18"/>
                <w:szCs w:val="20"/>
              </w:rPr>
            </w:pPr>
            <w:r>
              <w:rPr>
                <w:rFonts w:ascii="Century Gothic" w:hAnsi="Century Gothic"/>
                <w:sz w:val="18"/>
                <w:szCs w:val="20"/>
              </w:rPr>
              <w:t xml:space="preserve">PE </w:t>
            </w:r>
            <w:proofErr w:type="gramStart"/>
            <w:r>
              <w:rPr>
                <w:rFonts w:ascii="Century Gothic" w:hAnsi="Century Gothic"/>
                <w:sz w:val="18"/>
                <w:szCs w:val="20"/>
              </w:rPr>
              <w:t>L</w:t>
            </w:r>
            <w:r w:rsidR="00920C4E">
              <w:rPr>
                <w:rFonts w:ascii="Century Gothic" w:hAnsi="Century Gothic"/>
                <w:sz w:val="18"/>
                <w:szCs w:val="20"/>
              </w:rPr>
              <w:t>e</w:t>
            </w:r>
            <w:r>
              <w:rPr>
                <w:rFonts w:ascii="Century Gothic" w:hAnsi="Century Gothic"/>
                <w:sz w:val="18"/>
                <w:szCs w:val="20"/>
              </w:rPr>
              <w:t>ad</w:t>
            </w:r>
            <w:proofErr w:type="gramEnd"/>
            <w:r w:rsidR="00920C4E">
              <w:rPr>
                <w:rFonts w:ascii="Century Gothic" w:hAnsi="Century Gothic" w:cs="Calibri"/>
                <w:color w:val="000000"/>
                <w:sz w:val="18"/>
                <w:szCs w:val="20"/>
              </w:rPr>
              <w:t xml:space="preserve"> </w:t>
            </w:r>
            <w:r w:rsidR="00920C4E">
              <w:rPr>
                <w:rFonts w:ascii="Century Gothic" w:hAnsi="Century Gothic" w:cs="Calibri"/>
                <w:color w:val="000000"/>
                <w:sz w:val="18"/>
                <w:szCs w:val="20"/>
              </w:rPr>
              <w:t>To</w:t>
            </w:r>
          </w:p>
        </w:tc>
        <w:tc>
          <w:tcPr>
            <w:tcW w:w="2364" w:type="pct"/>
          </w:tcPr>
          <w:p w14:paraId="113E1C05" w14:textId="121860B7" w:rsidR="00920C4E" w:rsidRPr="00920C4E" w:rsidRDefault="00920C4E" w:rsidP="00920C4E">
            <w:pPr>
              <w:widowControl w:val="0"/>
              <w:tabs>
                <w:tab w:val="left" w:pos="1679"/>
              </w:tabs>
              <w:autoSpaceDE w:val="0"/>
              <w:autoSpaceDN w:val="0"/>
              <w:adjustRightInd w:val="0"/>
              <w:rPr>
                <w:rFonts w:ascii="Century Gothic" w:hAnsi="Century Gothic" w:cs="Calibri"/>
                <w:color w:val="000000"/>
                <w:sz w:val="18"/>
                <w:szCs w:val="20"/>
              </w:rPr>
            </w:pPr>
            <w:r w:rsidRPr="0063029A">
              <w:rPr>
                <w:rFonts w:ascii="Century Gothic" w:hAnsi="Century Gothic" w:cs="Calibri"/>
                <w:color w:val="000000"/>
                <w:sz w:val="18"/>
                <w:szCs w:val="20"/>
              </w:rPr>
              <w:t xml:space="preserve">• To </w:t>
            </w:r>
            <w:r>
              <w:rPr>
                <w:rFonts w:ascii="Century Gothic" w:hAnsi="Century Gothic" w:cs="Calibri"/>
                <w:color w:val="000000"/>
                <w:sz w:val="18"/>
                <w:szCs w:val="20"/>
              </w:rPr>
              <w:t>recognise</w:t>
            </w:r>
            <w:r w:rsidR="00FA087D">
              <w:rPr>
                <w:rFonts w:ascii="Century Gothic" w:hAnsi="Century Gothic" w:cs="Calibri"/>
                <w:color w:val="000000"/>
                <w:sz w:val="18"/>
                <w:szCs w:val="20"/>
              </w:rPr>
              <w:t xml:space="preserve"> the social and emotional benefits of</w:t>
            </w:r>
            <w:r>
              <w:rPr>
                <w:rFonts w:ascii="Century Gothic" w:hAnsi="Century Gothic" w:cs="Calibri"/>
                <w:color w:val="000000"/>
                <w:sz w:val="18"/>
                <w:szCs w:val="20"/>
              </w:rPr>
              <w:t xml:space="preserve"> sport</w:t>
            </w:r>
            <w:r w:rsidR="00FA087D">
              <w:rPr>
                <w:rFonts w:ascii="Century Gothic" w:hAnsi="Century Gothic" w:cs="Calibri"/>
                <w:color w:val="000000"/>
                <w:sz w:val="18"/>
                <w:szCs w:val="20"/>
              </w:rPr>
              <w:t xml:space="preserve">. </w:t>
            </w:r>
          </w:p>
        </w:tc>
        <w:tc>
          <w:tcPr>
            <w:tcW w:w="1271" w:type="pct"/>
          </w:tcPr>
          <w:p w14:paraId="16C5B70C" w14:textId="77777777" w:rsidR="00F8497C" w:rsidRPr="00254EF8" w:rsidRDefault="00F8497C" w:rsidP="001C2E50">
            <w:pPr>
              <w:widowControl w:val="0"/>
              <w:autoSpaceDE w:val="0"/>
              <w:autoSpaceDN w:val="0"/>
              <w:adjustRightInd w:val="0"/>
              <w:rPr>
                <w:rFonts w:ascii="Century Gothic" w:hAnsi="Century Gothic" w:cs="Calibri"/>
                <w:color w:val="000000"/>
                <w:sz w:val="18"/>
                <w:szCs w:val="20"/>
              </w:rPr>
            </w:pPr>
          </w:p>
        </w:tc>
      </w:tr>
      <w:tr w:rsidR="001C2E50" w:rsidRPr="00117AEB" w14:paraId="3282E50C" w14:textId="77777777" w:rsidTr="001C2E50">
        <w:trPr>
          <w:trHeight w:val="432"/>
        </w:trPr>
        <w:tc>
          <w:tcPr>
            <w:tcW w:w="567" w:type="pct"/>
          </w:tcPr>
          <w:p w14:paraId="5205F6C0" w14:textId="77777777" w:rsidR="001C2E50" w:rsidRPr="003D24C2" w:rsidRDefault="001C2E50" w:rsidP="001C2E50">
            <w:pPr>
              <w:widowControl w:val="0"/>
              <w:autoSpaceDE w:val="0"/>
              <w:autoSpaceDN w:val="0"/>
              <w:adjustRightInd w:val="0"/>
              <w:spacing w:after="240" w:line="276" w:lineRule="auto"/>
              <w:rPr>
                <w:rFonts w:ascii="Century Gothic" w:hAnsi="Century Gothic" w:cs="Times"/>
                <w:sz w:val="18"/>
                <w:szCs w:val="20"/>
              </w:rPr>
            </w:pPr>
            <w:r>
              <w:rPr>
                <w:rFonts w:ascii="Century Gothic" w:hAnsi="Century Gothic" w:cs="Times"/>
                <w:sz w:val="18"/>
                <w:szCs w:val="20"/>
              </w:rPr>
              <w:t>Sports equipment and PE resources</w:t>
            </w:r>
          </w:p>
        </w:tc>
        <w:tc>
          <w:tcPr>
            <w:tcW w:w="281" w:type="pct"/>
          </w:tcPr>
          <w:p w14:paraId="49D7F619" w14:textId="5283D462" w:rsidR="001C2E50" w:rsidRPr="003D24C2" w:rsidRDefault="001C2E50" w:rsidP="001C2E50">
            <w:pPr>
              <w:spacing w:line="276" w:lineRule="auto"/>
              <w:rPr>
                <w:rFonts w:ascii="Century Gothic" w:hAnsi="Century Gothic"/>
                <w:sz w:val="18"/>
                <w:szCs w:val="20"/>
              </w:rPr>
            </w:pPr>
            <w:r>
              <w:rPr>
                <w:rFonts w:ascii="Century Gothic" w:hAnsi="Century Gothic"/>
                <w:sz w:val="18"/>
                <w:szCs w:val="20"/>
              </w:rPr>
              <w:t>£</w:t>
            </w:r>
            <w:r w:rsidR="00F8497C">
              <w:rPr>
                <w:rFonts w:ascii="Century Gothic" w:hAnsi="Century Gothic"/>
                <w:sz w:val="18"/>
                <w:szCs w:val="20"/>
              </w:rPr>
              <w:t>1500</w:t>
            </w:r>
          </w:p>
        </w:tc>
        <w:tc>
          <w:tcPr>
            <w:tcW w:w="517" w:type="pct"/>
          </w:tcPr>
          <w:p w14:paraId="7D08E875" w14:textId="77777777" w:rsidR="001C2E50" w:rsidRPr="003D24C2" w:rsidRDefault="001C2E50" w:rsidP="001C2E50">
            <w:pPr>
              <w:spacing w:line="276" w:lineRule="auto"/>
              <w:rPr>
                <w:rFonts w:ascii="Century Gothic" w:hAnsi="Century Gothic"/>
                <w:sz w:val="18"/>
                <w:szCs w:val="20"/>
              </w:rPr>
            </w:pPr>
            <w:r>
              <w:rPr>
                <w:rFonts w:ascii="Century Gothic" w:hAnsi="Century Gothic"/>
                <w:sz w:val="18"/>
                <w:szCs w:val="20"/>
              </w:rPr>
              <w:t xml:space="preserve">PE </w:t>
            </w:r>
            <w:proofErr w:type="gramStart"/>
            <w:r>
              <w:rPr>
                <w:rFonts w:ascii="Century Gothic" w:hAnsi="Century Gothic"/>
                <w:sz w:val="18"/>
                <w:szCs w:val="20"/>
              </w:rPr>
              <w:t>lead</w:t>
            </w:r>
            <w:proofErr w:type="gramEnd"/>
          </w:p>
        </w:tc>
        <w:tc>
          <w:tcPr>
            <w:tcW w:w="2364" w:type="pct"/>
          </w:tcPr>
          <w:p w14:paraId="59CAC65D" w14:textId="77777777" w:rsidR="001C2E50" w:rsidRDefault="001C2E50" w:rsidP="001C2E50">
            <w:pPr>
              <w:widowControl w:val="0"/>
              <w:autoSpaceDE w:val="0"/>
              <w:autoSpaceDN w:val="0"/>
              <w:adjustRightInd w:val="0"/>
              <w:rPr>
                <w:rFonts w:ascii="Century Gothic" w:hAnsi="Century Gothic" w:cs="Times"/>
                <w:sz w:val="18"/>
                <w:szCs w:val="20"/>
              </w:rPr>
            </w:pPr>
            <w:r w:rsidRPr="005C7036">
              <w:rPr>
                <w:rFonts w:ascii="Century Gothic" w:hAnsi="Century Gothic" w:cs="Times"/>
                <w:sz w:val="18"/>
                <w:szCs w:val="20"/>
              </w:rPr>
              <w:t xml:space="preserve">• To support delivering an exciting curriculum to children. </w:t>
            </w:r>
          </w:p>
          <w:p w14:paraId="5328D359" w14:textId="77777777" w:rsidR="001C2E50" w:rsidRPr="003D24C2" w:rsidRDefault="001C2E50" w:rsidP="001C2E50">
            <w:pPr>
              <w:widowControl w:val="0"/>
              <w:autoSpaceDE w:val="0"/>
              <w:autoSpaceDN w:val="0"/>
              <w:adjustRightInd w:val="0"/>
              <w:rPr>
                <w:rFonts w:ascii="Century Gothic" w:hAnsi="Century Gothic" w:cs="Times"/>
                <w:sz w:val="18"/>
                <w:szCs w:val="20"/>
              </w:rPr>
            </w:pPr>
            <w:r w:rsidRPr="005C7036">
              <w:rPr>
                <w:rFonts w:ascii="Century Gothic" w:hAnsi="Century Gothic" w:cs="Times"/>
                <w:sz w:val="18"/>
                <w:szCs w:val="20"/>
              </w:rPr>
              <w:t>• To provide children with opportunities to engage in other sporting activities</w:t>
            </w:r>
          </w:p>
        </w:tc>
        <w:tc>
          <w:tcPr>
            <w:tcW w:w="1271" w:type="pct"/>
          </w:tcPr>
          <w:p w14:paraId="6040D6F2" w14:textId="72DB42DF" w:rsidR="00914B08" w:rsidRPr="00254EF8" w:rsidRDefault="00914B08" w:rsidP="001C2E50">
            <w:pPr>
              <w:widowControl w:val="0"/>
              <w:autoSpaceDE w:val="0"/>
              <w:autoSpaceDN w:val="0"/>
              <w:adjustRightInd w:val="0"/>
              <w:rPr>
                <w:rFonts w:ascii="Century Gothic" w:hAnsi="Century Gothic" w:cs="Calibri"/>
                <w:sz w:val="18"/>
                <w:szCs w:val="20"/>
              </w:rPr>
            </w:pPr>
          </w:p>
        </w:tc>
      </w:tr>
    </w:tbl>
    <w:p w14:paraId="5332D9B9" w14:textId="77777777" w:rsidR="00DD13EE" w:rsidRPr="00117AEB" w:rsidRDefault="00DD13EE" w:rsidP="001C2E50">
      <w:pPr>
        <w:rPr>
          <w:rFonts w:ascii="Century Gothic" w:hAnsi="Century Gothic"/>
          <w:sz w:val="20"/>
        </w:rPr>
      </w:pPr>
    </w:p>
    <w:sectPr w:rsidR="00DD13EE" w:rsidRPr="00117AEB" w:rsidSect="00DD13EE">
      <w:headerReference w:type="default" r:id="rId11"/>
      <w:pgSz w:w="16838" w:h="11906" w:orient="landscape"/>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174BE" w14:textId="77777777" w:rsidR="005C6634" w:rsidRDefault="005C6634" w:rsidP="008C006A">
      <w:pPr>
        <w:spacing w:after="0" w:line="240" w:lineRule="auto"/>
      </w:pPr>
      <w:r>
        <w:separator/>
      </w:r>
    </w:p>
  </w:endnote>
  <w:endnote w:type="continuationSeparator" w:id="0">
    <w:p w14:paraId="7E45507C" w14:textId="77777777" w:rsidR="005C6634" w:rsidRDefault="005C6634" w:rsidP="008C0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C914E" w14:textId="77777777" w:rsidR="005C6634" w:rsidRDefault="005C6634" w:rsidP="008C006A">
      <w:pPr>
        <w:spacing w:after="0" w:line="240" w:lineRule="auto"/>
      </w:pPr>
      <w:r>
        <w:separator/>
      </w:r>
    </w:p>
  </w:footnote>
  <w:footnote w:type="continuationSeparator" w:id="0">
    <w:p w14:paraId="74A3A8F7" w14:textId="77777777" w:rsidR="005C6634" w:rsidRDefault="005C6634" w:rsidP="008C00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C86D4" w14:textId="19BFCDDD" w:rsidR="00FB727F" w:rsidRDefault="00EA42DF">
    <w:pPr>
      <w:pStyle w:val="Header"/>
    </w:pPr>
    <w:r>
      <w:rPr>
        <w:noProof/>
      </w:rPr>
      <w:drawing>
        <wp:anchor distT="0" distB="0" distL="114300" distR="114300" simplePos="0" relativeHeight="251659264" behindDoc="1" locked="0" layoutInCell="1" allowOverlap="1" wp14:anchorId="6E494E48" wp14:editId="21813C86">
          <wp:simplePos x="0" y="0"/>
          <wp:positionH relativeFrom="margin">
            <wp:align>right</wp:align>
          </wp:positionH>
          <wp:positionV relativeFrom="paragraph">
            <wp:posOffset>-169969</wp:posOffset>
          </wp:positionV>
          <wp:extent cx="2038350" cy="647700"/>
          <wp:effectExtent l="0" t="0" r="0" b="0"/>
          <wp:wrapNone/>
          <wp:docPr id="1067802569" name="drawing"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725997" name=""/>
                  <pic:cNvPicPr/>
                </pic:nvPicPr>
                <pic:blipFill>
                  <a:blip r:embed="rId1">
                    <a:extLst>
                      <a:ext uri="{28A0092B-C50C-407E-A947-70E740481C1C}">
                        <a14:useLocalDpi xmlns:a14="http://schemas.microsoft.com/office/drawing/2010/main" val="0"/>
                      </a:ext>
                    </a:extLst>
                  </a:blip>
                  <a:stretch>
                    <a:fillRect/>
                  </a:stretch>
                </pic:blipFill>
                <pic:spPr>
                  <a:xfrm>
                    <a:off x="0" y="0"/>
                    <a:ext cx="2038350" cy="6477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E3C8A"/>
    <w:multiLevelType w:val="multilevel"/>
    <w:tmpl w:val="25A21D2E"/>
    <w:lvl w:ilvl="0">
      <w:start w:val="1"/>
      <w:numFmt w:val="decimal"/>
      <w:lvlText w:val="%1."/>
      <w:lvlJc w:val="left"/>
      <w:pPr>
        <w:ind w:left="-2880" w:hanging="360"/>
      </w:pPr>
      <w:rPr>
        <w:rFonts w:hint="default"/>
        <w:color w:val="auto"/>
        <w:sz w:val="22"/>
      </w:rPr>
    </w:lvl>
    <w:lvl w:ilvl="1">
      <w:start w:val="1"/>
      <w:numFmt w:val="decimal"/>
      <w:lvlText w:val="%1.%2"/>
      <w:lvlJc w:val="left"/>
      <w:pPr>
        <w:ind w:left="-2389" w:hanging="851"/>
      </w:pPr>
      <w:rPr>
        <w:rFonts w:hint="default"/>
        <w:b w:val="0"/>
        <w:sz w:val="22"/>
      </w:rPr>
    </w:lvl>
    <w:lvl w:ilvl="2">
      <w:start w:val="1"/>
      <w:numFmt w:val="decimal"/>
      <w:lvlText w:val="%1.%2.%3"/>
      <w:lvlJc w:val="left"/>
      <w:pPr>
        <w:ind w:left="-1539" w:hanging="850"/>
      </w:pPr>
      <w:rPr>
        <w:rFonts w:hint="default"/>
        <w:sz w:val="22"/>
      </w:rPr>
    </w:lvl>
    <w:lvl w:ilvl="3">
      <w:start w:val="1"/>
      <w:numFmt w:val="decimal"/>
      <w:lvlText w:val="%1.%2.%3.%4"/>
      <w:lvlJc w:val="left"/>
      <w:pPr>
        <w:ind w:left="-462" w:hanging="1077"/>
      </w:pPr>
      <w:rPr>
        <w:rFonts w:hint="default"/>
      </w:rPr>
    </w:lvl>
    <w:lvl w:ilvl="4">
      <w:start w:val="1"/>
      <w:numFmt w:val="decimal"/>
      <w:lvlText w:val="%1.%2.%3.%4.%5."/>
      <w:lvlJc w:val="left"/>
      <w:pPr>
        <w:ind w:left="-1008" w:hanging="792"/>
      </w:pPr>
      <w:rPr>
        <w:rFonts w:hint="default"/>
      </w:rPr>
    </w:lvl>
    <w:lvl w:ilvl="5">
      <w:start w:val="1"/>
      <w:numFmt w:val="decimal"/>
      <w:lvlText w:val="%1.%2.%3.%4.%5.%6."/>
      <w:lvlJc w:val="left"/>
      <w:pPr>
        <w:ind w:left="-504" w:hanging="936"/>
      </w:pPr>
      <w:rPr>
        <w:rFonts w:hint="default"/>
      </w:rPr>
    </w:lvl>
    <w:lvl w:ilvl="6">
      <w:start w:val="1"/>
      <w:numFmt w:val="decimal"/>
      <w:lvlText w:val="%1.%2.%3.%4.%5.%6.%7."/>
      <w:lvlJc w:val="left"/>
      <w:pPr>
        <w:ind w:left="0" w:hanging="1080"/>
      </w:pPr>
      <w:rPr>
        <w:rFonts w:hint="default"/>
      </w:rPr>
    </w:lvl>
    <w:lvl w:ilvl="7">
      <w:start w:val="1"/>
      <w:numFmt w:val="decimal"/>
      <w:lvlText w:val="%1.%2.%3.%4.%5.%6.%7.%8."/>
      <w:lvlJc w:val="left"/>
      <w:pPr>
        <w:ind w:left="504" w:hanging="1224"/>
      </w:pPr>
      <w:rPr>
        <w:rFonts w:hint="default"/>
      </w:rPr>
    </w:lvl>
    <w:lvl w:ilvl="8">
      <w:start w:val="1"/>
      <w:numFmt w:val="decimal"/>
      <w:lvlText w:val="%1.%2.%3.%4.%5.%6.%7.%8.%9."/>
      <w:lvlJc w:val="left"/>
      <w:pPr>
        <w:ind w:left="1080" w:hanging="1440"/>
      </w:pPr>
      <w:rPr>
        <w:rFonts w:hint="default"/>
      </w:rPr>
    </w:lvl>
  </w:abstractNum>
  <w:abstractNum w:abstractNumId="1" w15:restartNumberingAfterBreak="0">
    <w:nsid w:val="14EA041A"/>
    <w:multiLevelType w:val="hybridMultilevel"/>
    <w:tmpl w:val="EC10D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D405C2"/>
    <w:multiLevelType w:val="hybridMultilevel"/>
    <w:tmpl w:val="9E6E7FA0"/>
    <w:lvl w:ilvl="0" w:tplc="18F82CAA">
      <w:numFmt w:val="bullet"/>
      <w:lvlText w:val="•"/>
      <w:lvlJc w:val="left"/>
      <w:pPr>
        <w:ind w:left="860" w:hanging="360"/>
      </w:pPr>
      <w:rPr>
        <w:rFonts w:ascii="Calibri" w:eastAsia="Arial" w:hAnsi="Calibri" w:cstheme="minorBidi"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3" w15:restartNumberingAfterBreak="0">
    <w:nsid w:val="25433906"/>
    <w:multiLevelType w:val="hybridMultilevel"/>
    <w:tmpl w:val="C0FAE2D6"/>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4" w15:restartNumberingAfterBreak="0">
    <w:nsid w:val="275A65E9"/>
    <w:multiLevelType w:val="hybridMultilevel"/>
    <w:tmpl w:val="C6F8B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E6807A8"/>
    <w:multiLevelType w:val="hybridMultilevel"/>
    <w:tmpl w:val="F064F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3BA6BC2"/>
    <w:multiLevelType w:val="hybridMultilevel"/>
    <w:tmpl w:val="93B4C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5E22EA"/>
    <w:multiLevelType w:val="hybridMultilevel"/>
    <w:tmpl w:val="2494C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A342D5"/>
    <w:multiLevelType w:val="hybridMultilevel"/>
    <w:tmpl w:val="37EE3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1F145D"/>
    <w:multiLevelType w:val="hybridMultilevel"/>
    <w:tmpl w:val="666CC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D23AE3"/>
    <w:multiLevelType w:val="multilevel"/>
    <w:tmpl w:val="8CCE31F4"/>
    <w:lvl w:ilvl="0">
      <w:start w:val="1"/>
      <w:numFmt w:val="decimal"/>
      <w:lvlText w:val="%1."/>
      <w:lvlJc w:val="left"/>
      <w:pPr>
        <w:ind w:left="360" w:hanging="360"/>
      </w:pPr>
      <w:rPr>
        <w:rFonts w:hint="default"/>
        <w:b/>
        <w:bCs/>
        <w:sz w:val="22"/>
        <w:szCs w:val="22"/>
      </w:rPr>
    </w:lvl>
    <w:lvl w:ilvl="1">
      <w:start w:val="1"/>
      <w:numFmt w:val="decimal"/>
      <w:lvlText w:val="%1.%2"/>
      <w:lvlJc w:val="left"/>
      <w:pPr>
        <w:ind w:left="851" w:hanging="851"/>
      </w:pPr>
      <w:rPr>
        <w:rFonts w:ascii="Calibri" w:hAnsi="Calibri" w:hint="default"/>
        <w:spacing w:val="-1"/>
        <w:sz w:val="22"/>
        <w:szCs w:val="22"/>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DE9151F"/>
    <w:multiLevelType w:val="hybridMultilevel"/>
    <w:tmpl w:val="17CC7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1710841">
    <w:abstractNumId w:val="0"/>
  </w:num>
  <w:num w:numId="2" w16cid:durableId="680280435">
    <w:abstractNumId w:val="10"/>
    <w:lvlOverride w:ilvl="0">
      <w:lvl w:ilvl="0">
        <w:start w:val="1"/>
        <w:numFmt w:val="decimal"/>
        <w:lvlText w:val="%1."/>
        <w:lvlJc w:val="left"/>
        <w:pPr>
          <w:ind w:left="360" w:hanging="360"/>
        </w:pPr>
        <w:rPr>
          <w:rFonts w:hint="default"/>
          <w:b/>
          <w:bCs/>
          <w:sz w:val="22"/>
          <w:szCs w:val="22"/>
        </w:rPr>
      </w:lvl>
    </w:lvlOverride>
    <w:lvlOverride w:ilvl="1">
      <w:lvl w:ilvl="1">
        <w:start w:val="1"/>
        <w:numFmt w:val="decimal"/>
        <w:lvlText w:val="%1.%2"/>
        <w:lvlJc w:val="left"/>
        <w:pPr>
          <w:ind w:left="851" w:hanging="851"/>
        </w:pPr>
        <w:rPr>
          <w:rFonts w:ascii="Calibri" w:hAnsi="Calibri" w:hint="default"/>
          <w:spacing w:val="-1"/>
          <w:sz w:val="22"/>
          <w:szCs w:val="22"/>
        </w:rPr>
      </w:lvl>
    </w:lvlOverride>
    <w:lvlOverride w:ilvl="2">
      <w:lvl w:ilvl="2">
        <w:start w:val="1"/>
        <w:numFmt w:val="decimal"/>
        <w:lvlText w:val="%1.%2.%3"/>
        <w:lvlJc w:val="left"/>
        <w:pPr>
          <w:ind w:left="1701" w:hanging="850"/>
        </w:pPr>
        <w:rPr>
          <w:rFonts w:hint="default"/>
          <w:sz w:val="24"/>
          <w:szCs w:val="24"/>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 w16cid:durableId="2007901717">
    <w:abstractNumId w:val="2"/>
  </w:num>
  <w:num w:numId="4" w16cid:durableId="448011844">
    <w:abstractNumId w:val="3"/>
  </w:num>
  <w:num w:numId="5" w16cid:durableId="663095217">
    <w:abstractNumId w:val="9"/>
  </w:num>
  <w:num w:numId="6" w16cid:durableId="964240511">
    <w:abstractNumId w:val="5"/>
  </w:num>
  <w:num w:numId="7" w16cid:durableId="1131751520">
    <w:abstractNumId w:val="7"/>
  </w:num>
  <w:num w:numId="8" w16cid:durableId="2076512876">
    <w:abstractNumId w:val="1"/>
  </w:num>
  <w:num w:numId="9" w16cid:durableId="938098192">
    <w:abstractNumId w:val="11"/>
  </w:num>
  <w:num w:numId="10" w16cid:durableId="1843819043">
    <w:abstractNumId w:val="6"/>
  </w:num>
  <w:num w:numId="11" w16cid:durableId="1927570936">
    <w:abstractNumId w:val="4"/>
  </w:num>
  <w:num w:numId="12" w16cid:durableId="9054088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06A"/>
    <w:rsid w:val="00014F79"/>
    <w:rsid w:val="0002393A"/>
    <w:rsid w:val="00030FC7"/>
    <w:rsid w:val="00042398"/>
    <w:rsid w:val="000425E3"/>
    <w:rsid w:val="00057556"/>
    <w:rsid w:val="000624FC"/>
    <w:rsid w:val="00071DED"/>
    <w:rsid w:val="00082B67"/>
    <w:rsid w:val="000917C9"/>
    <w:rsid w:val="00096057"/>
    <w:rsid w:val="000E4DC2"/>
    <w:rsid w:val="000E55FA"/>
    <w:rsid w:val="000F033B"/>
    <w:rsid w:val="000F4386"/>
    <w:rsid w:val="000F5E4C"/>
    <w:rsid w:val="00101113"/>
    <w:rsid w:val="00112737"/>
    <w:rsid w:val="00117AEB"/>
    <w:rsid w:val="00131D15"/>
    <w:rsid w:val="00160722"/>
    <w:rsid w:val="00173256"/>
    <w:rsid w:val="00175DF9"/>
    <w:rsid w:val="00183888"/>
    <w:rsid w:val="00190D45"/>
    <w:rsid w:val="001A3E44"/>
    <w:rsid w:val="001C02AA"/>
    <w:rsid w:val="001C2E50"/>
    <w:rsid w:val="001D28C6"/>
    <w:rsid w:val="001D77A2"/>
    <w:rsid w:val="001E70CB"/>
    <w:rsid w:val="00216F60"/>
    <w:rsid w:val="0022150B"/>
    <w:rsid w:val="00232577"/>
    <w:rsid w:val="00232C9B"/>
    <w:rsid w:val="00254EF8"/>
    <w:rsid w:val="00264D8E"/>
    <w:rsid w:val="00275923"/>
    <w:rsid w:val="00285360"/>
    <w:rsid w:val="00296692"/>
    <w:rsid w:val="00297600"/>
    <w:rsid w:val="002B4A60"/>
    <w:rsid w:val="002D1B35"/>
    <w:rsid w:val="002D5956"/>
    <w:rsid w:val="00300962"/>
    <w:rsid w:val="00301A2D"/>
    <w:rsid w:val="00305F7B"/>
    <w:rsid w:val="0031552B"/>
    <w:rsid w:val="00322493"/>
    <w:rsid w:val="0033462D"/>
    <w:rsid w:val="003700B7"/>
    <w:rsid w:val="003735B0"/>
    <w:rsid w:val="00385226"/>
    <w:rsid w:val="003972DE"/>
    <w:rsid w:val="003A730A"/>
    <w:rsid w:val="003D24C2"/>
    <w:rsid w:val="003E5870"/>
    <w:rsid w:val="003F6489"/>
    <w:rsid w:val="003F7575"/>
    <w:rsid w:val="004172FE"/>
    <w:rsid w:val="00426464"/>
    <w:rsid w:val="00432422"/>
    <w:rsid w:val="00440DEB"/>
    <w:rsid w:val="0048116E"/>
    <w:rsid w:val="004834FE"/>
    <w:rsid w:val="004A27B1"/>
    <w:rsid w:val="004B11C4"/>
    <w:rsid w:val="004C7430"/>
    <w:rsid w:val="004D4D71"/>
    <w:rsid w:val="004E1747"/>
    <w:rsid w:val="0050027C"/>
    <w:rsid w:val="00504E4C"/>
    <w:rsid w:val="0053431E"/>
    <w:rsid w:val="00551BEA"/>
    <w:rsid w:val="005644BD"/>
    <w:rsid w:val="00582E47"/>
    <w:rsid w:val="0059442A"/>
    <w:rsid w:val="005B0470"/>
    <w:rsid w:val="005B752D"/>
    <w:rsid w:val="005C6634"/>
    <w:rsid w:val="005C7036"/>
    <w:rsid w:val="005E6F36"/>
    <w:rsid w:val="006052AC"/>
    <w:rsid w:val="00607C66"/>
    <w:rsid w:val="0063029A"/>
    <w:rsid w:val="00636629"/>
    <w:rsid w:val="00652D8C"/>
    <w:rsid w:val="00653860"/>
    <w:rsid w:val="00657BF2"/>
    <w:rsid w:val="00662686"/>
    <w:rsid w:val="00667D3F"/>
    <w:rsid w:val="006754E2"/>
    <w:rsid w:val="00684D50"/>
    <w:rsid w:val="006B4599"/>
    <w:rsid w:val="006B575B"/>
    <w:rsid w:val="006C1016"/>
    <w:rsid w:val="006C7EC6"/>
    <w:rsid w:val="006D5CA3"/>
    <w:rsid w:val="006E7F7C"/>
    <w:rsid w:val="00700916"/>
    <w:rsid w:val="007457CD"/>
    <w:rsid w:val="00753F28"/>
    <w:rsid w:val="00763A01"/>
    <w:rsid w:val="007A0BD1"/>
    <w:rsid w:val="007D6E92"/>
    <w:rsid w:val="008034D8"/>
    <w:rsid w:val="0081223B"/>
    <w:rsid w:val="00874950"/>
    <w:rsid w:val="008771E3"/>
    <w:rsid w:val="008857D8"/>
    <w:rsid w:val="00887B51"/>
    <w:rsid w:val="0089033F"/>
    <w:rsid w:val="008B2429"/>
    <w:rsid w:val="008C006A"/>
    <w:rsid w:val="008E24A7"/>
    <w:rsid w:val="008E5EFC"/>
    <w:rsid w:val="00900CDF"/>
    <w:rsid w:val="009044DD"/>
    <w:rsid w:val="00914B08"/>
    <w:rsid w:val="00915C79"/>
    <w:rsid w:val="00920C4E"/>
    <w:rsid w:val="00947707"/>
    <w:rsid w:val="009562D5"/>
    <w:rsid w:val="00961C90"/>
    <w:rsid w:val="00963841"/>
    <w:rsid w:val="00971B5D"/>
    <w:rsid w:val="009926CA"/>
    <w:rsid w:val="009A7A4C"/>
    <w:rsid w:val="009B6F5D"/>
    <w:rsid w:val="009D3A64"/>
    <w:rsid w:val="009D3D7F"/>
    <w:rsid w:val="009E1640"/>
    <w:rsid w:val="009E4762"/>
    <w:rsid w:val="009E660C"/>
    <w:rsid w:val="00A06E5D"/>
    <w:rsid w:val="00A1717F"/>
    <w:rsid w:val="00A601EB"/>
    <w:rsid w:val="00A60BCA"/>
    <w:rsid w:val="00A63D18"/>
    <w:rsid w:val="00A80D90"/>
    <w:rsid w:val="00AB7425"/>
    <w:rsid w:val="00AC2D0E"/>
    <w:rsid w:val="00AD34EC"/>
    <w:rsid w:val="00B03CEB"/>
    <w:rsid w:val="00B36318"/>
    <w:rsid w:val="00B44189"/>
    <w:rsid w:val="00B61A8D"/>
    <w:rsid w:val="00B666DD"/>
    <w:rsid w:val="00B743DC"/>
    <w:rsid w:val="00B851A3"/>
    <w:rsid w:val="00B96832"/>
    <w:rsid w:val="00BA549E"/>
    <w:rsid w:val="00BD7485"/>
    <w:rsid w:val="00BF3FBE"/>
    <w:rsid w:val="00BF5047"/>
    <w:rsid w:val="00BF5F05"/>
    <w:rsid w:val="00C23950"/>
    <w:rsid w:val="00C268D4"/>
    <w:rsid w:val="00C3097C"/>
    <w:rsid w:val="00C473B6"/>
    <w:rsid w:val="00C95F9B"/>
    <w:rsid w:val="00C9784F"/>
    <w:rsid w:val="00CD1F7C"/>
    <w:rsid w:val="00CD76E8"/>
    <w:rsid w:val="00D004EE"/>
    <w:rsid w:val="00D05E33"/>
    <w:rsid w:val="00D16EE3"/>
    <w:rsid w:val="00D3167E"/>
    <w:rsid w:val="00D37222"/>
    <w:rsid w:val="00D42105"/>
    <w:rsid w:val="00D60942"/>
    <w:rsid w:val="00D6581F"/>
    <w:rsid w:val="00D67253"/>
    <w:rsid w:val="00D67E16"/>
    <w:rsid w:val="00D737FB"/>
    <w:rsid w:val="00D74560"/>
    <w:rsid w:val="00DA15ED"/>
    <w:rsid w:val="00DA7DDF"/>
    <w:rsid w:val="00DB0C39"/>
    <w:rsid w:val="00DD13EE"/>
    <w:rsid w:val="00DE46F7"/>
    <w:rsid w:val="00DE5470"/>
    <w:rsid w:val="00DE6B04"/>
    <w:rsid w:val="00DE6DD8"/>
    <w:rsid w:val="00DF13F3"/>
    <w:rsid w:val="00E04BB9"/>
    <w:rsid w:val="00E1203A"/>
    <w:rsid w:val="00E128D7"/>
    <w:rsid w:val="00E24F6D"/>
    <w:rsid w:val="00E40604"/>
    <w:rsid w:val="00E47A55"/>
    <w:rsid w:val="00E54961"/>
    <w:rsid w:val="00E62A87"/>
    <w:rsid w:val="00E64925"/>
    <w:rsid w:val="00E80E9D"/>
    <w:rsid w:val="00E93E33"/>
    <w:rsid w:val="00E94008"/>
    <w:rsid w:val="00EA0D0A"/>
    <w:rsid w:val="00EA42DF"/>
    <w:rsid w:val="00EA7524"/>
    <w:rsid w:val="00ED19BE"/>
    <w:rsid w:val="00EE7513"/>
    <w:rsid w:val="00EF19DE"/>
    <w:rsid w:val="00EF68D3"/>
    <w:rsid w:val="00F2100C"/>
    <w:rsid w:val="00F2527A"/>
    <w:rsid w:val="00F25D9B"/>
    <w:rsid w:val="00F3241C"/>
    <w:rsid w:val="00F32842"/>
    <w:rsid w:val="00F55F2B"/>
    <w:rsid w:val="00F6036A"/>
    <w:rsid w:val="00F8497C"/>
    <w:rsid w:val="00F952FF"/>
    <w:rsid w:val="00F97014"/>
    <w:rsid w:val="00FA087D"/>
    <w:rsid w:val="00FA1F61"/>
    <w:rsid w:val="00FB0741"/>
    <w:rsid w:val="00FB323E"/>
    <w:rsid w:val="00FB727F"/>
    <w:rsid w:val="00FD0EE7"/>
    <w:rsid w:val="00FE0524"/>
    <w:rsid w:val="00FE47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2D94A"/>
  <w15:chartTrackingRefBased/>
  <w15:docId w15:val="{CF3CD6FE-B3DA-4170-9ED0-9C1C1BF64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737"/>
  </w:style>
  <w:style w:type="paragraph" w:styleId="Heading1">
    <w:name w:val="heading 1"/>
    <w:basedOn w:val="Normal"/>
    <w:next w:val="Normal"/>
    <w:link w:val="Heading1Char"/>
    <w:uiPriority w:val="9"/>
    <w:qFormat/>
    <w:rsid w:val="00F32842"/>
    <w:pPr>
      <w:keepNext/>
      <w:keepLines/>
      <w:spacing w:before="240" w:after="0" w:line="276" w:lineRule="auto"/>
      <w:outlineLvl w:val="0"/>
    </w:pPr>
    <w:rPr>
      <w:rFonts w:ascii="Calibri" w:eastAsiaTheme="majorEastAsia" w:hAnsi="Calibri" w:cstheme="majorBidi"/>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00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006A"/>
  </w:style>
  <w:style w:type="paragraph" w:styleId="Footer">
    <w:name w:val="footer"/>
    <w:basedOn w:val="Normal"/>
    <w:link w:val="FooterChar"/>
    <w:uiPriority w:val="99"/>
    <w:unhideWhenUsed/>
    <w:rsid w:val="008C00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006A"/>
  </w:style>
  <w:style w:type="table" w:styleId="TableGrid">
    <w:name w:val="Table Grid"/>
    <w:basedOn w:val="TableNormal"/>
    <w:uiPriority w:val="59"/>
    <w:rsid w:val="009E6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32842"/>
    <w:rPr>
      <w:rFonts w:ascii="Calibri" w:eastAsiaTheme="majorEastAsia" w:hAnsi="Calibri" w:cstheme="majorBidi"/>
      <w:b/>
      <w:szCs w:val="32"/>
    </w:rPr>
  </w:style>
  <w:style w:type="paragraph" w:styleId="ListParagraph">
    <w:name w:val="List Paragraph"/>
    <w:basedOn w:val="Normal"/>
    <w:uiPriority w:val="34"/>
    <w:qFormat/>
    <w:rsid w:val="00F32842"/>
    <w:pPr>
      <w:spacing w:after="200" w:line="276" w:lineRule="auto"/>
      <w:ind w:left="720"/>
      <w:contextualSpacing/>
    </w:pPr>
  </w:style>
  <w:style w:type="paragraph" w:styleId="TOCHeading">
    <w:name w:val="TOC Heading"/>
    <w:basedOn w:val="Heading1"/>
    <w:next w:val="Normal"/>
    <w:uiPriority w:val="39"/>
    <w:unhideWhenUsed/>
    <w:qFormat/>
    <w:rsid w:val="00F32842"/>
    <w:pPr>
      <w:spacing w:line="259" w:lineRule="auto"/>
      <w:outlineLvl w:val="9"/>
    </w:pPr>
    <w:rPr>
      <w:lang w:val="en-US"/>
    </w:rPr>
  </w:style>
  <w:style w:type="paragraph" w:styleId="TOC1">
    <w:name w:val="toc 1"/>
    <w:basedOn w:val="Normal"/>
    <w:next w:val="Normal"/>
    <w:autoRedefine/>
    <w:uiPriority w:val="39"/>
    <w:unhideWhenUsed/>
    <w:rsid w:val="00F32842"/>
    <w:pPr>
      <w:tabs>
        <w:tab w:val="left" w:pos="426"/>
        <w:tab w:val="right" w:leader="dot" w:pos="9628"/>
      </w:tabs>
      <w:spacing w:after="100" w:line="276" w:lineRule="auto"/>
    </w:pPr>
  </w:style>
  <w:style w:type="character" w:styleId="Hyperlink">
    <w:name w:val="Hyperlink"/>
    <w:basedOn w:val="DefaultParagraphFont"/>
    <w:uiPriority w:val="99"/>
    <w:unhideWhenUsed/>
    <w:rsid w:val="00F32842"/>
    <w:rPr>
      <w:color w:val="0563C1" w:themeColor="hyperlink"/>
      <w:u w:val="single"/>
    </w:rPr>
  </w:style>
  <w:style w:type="paragraph" w:styleId="BodyText">
    <w:name w:val="Body Text"/>
    <w:basedOn w:val="Normal"/>
    <w:link w:val="BodyTextChar"/>
    <w:uiPriority w:val="1"/>
    <w:qFormat/>
    <w:rsid w:val="00F32842"/>
    <w:pPr>
      <w:widowControl w:val="0"/>
      <w:spacing w:after="0" w:line="240" w:lineRule="auto"/>
      <w:ind w:left="860" w:hanging="360"/>
    </w:pPr>
    <w:rPr>
      <w:rFonts w:ascii="Calibri" w:eastAsia="Arial" w:hAnsi="Calibri"/>
      <w:szCs w:val="24"/>
      <w:lang w:val="en-US"/>
    </w:rPr>
  </w:style>
  <w:style w:type="character" w:customStyle="1" w:styleId="BodyTextChar">
    <w:name w:val="Body Text Char"/>
    <w:basedOn w:val="DefaultParagraphFont"/>
    <w:link w:val="BodyText"/>
    <w:uiPriority w:val="1"/>
    <w:rsid w:val="00F32842"/>
    <w:rPr>
      <w:rFonts w:ascii="Calibri" w:eastAsia="Arial" w:hAnsi="Calibri"/>
      <w:szCs w:val="24"/>
      <w:lang w:val="en-US"/>
    </w:rPr>
  </w:style>
  <w:style w:type="paragraph" w:customStyle="1" w:styleId="TableParagraph">
    <w:name w:val="Table Paragraph"/>
    <w:basedOn w:val="Normal"/>
    <w:uiPriority w:val="1"/>
    <w:qFormat/>
    <w:rsid w:val="00F32842"/>
    <w:pPr>
      <w:widowControl w:val="0"/>
      <w:spacing w:after="0" w:line="240" w:lineRule="auto"/>
    </w:pPr>
    <w:rPr>
      <w:lang w:val="en-US"/>
    </w:rPr>
  </w:style>
  <w:style w:type="character" w:styleId="PlaceholderText">
    <w:name w:val="Placeholder Text"/>
    <w:basedOn w:val="DefaultParagraphFont"/>
    <w:uiPriority w:val="99"/>
    <w:semiHidden/>
    <w:rsid w:val="0011273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14455CDBDCA9649B54FB39B006295C9" ma:contentTypeVersion="14" ma:contentTypeDescription="Create a new document." ma:contentTypeScope="" ma:versionID="c23292faf5f327b393400b1289e526c4">
  <xsd:schema xmlns:xsd="http://www.w3.org/2001/XMLSchema" xmlns:xs="http://www.w3.org/2001/XMLSchema" xmlns:p="http://schemas.microsoft.com/office/2006/metadata/properties" xmlns:ns2="70938099-3950-4e54-8343-a5e25bbfdae7" xmlns:ns3="f63cee9c-5160-4460-bbf0-a5059cb18cc3" targetNamespace="http://schemas.microsoft.com/office/2006/metadata/properties" ma:root="true" ma:fieldsID="4a0e79eb07d367638afe16cbfea3d3af" ns2:_="" ns3:_="">
    <xsd:import namespace="70938099-3950-4e54-8343-a5e25bbfdae7"/>
    <xsd:import namespace="f63cee9c-5160-4460-bbf0-a5059cb18c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938099-3950-4e54-8343-a5e25bbfda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97f734-6599-435f-ad61-b5a8a5b543b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3cee9c-5160-4460-bbf0-a5059cb18cc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0938099-3950-4e54-8343-a5e25bbfda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D0F9F9-C48B-4D55-B54F-828E87F959B0}">
  <ds:schemaRefs>
    <ds:schemaRef ds:uri="http://schemas.microsoft.com/sharepoint/v3/contenttype/forms"/>
  </ds:schemaRefs>
</ds:datastoreItem>
</file>

<file path=customXml/itemProps2.xml><?xml version="1.0" encoding="utf-8"?>
<ds:datastoreItem xmlns:ds="http://schemas.openxmlformats.org/officeDocument/2006/customXml" ds:itemID="{70EE80B5-79F5-41F3-9B45-99DE60C4A723}">
  <ds:schemaRefs>
    <ds:schemaRef ds:uri="http://schemas.openxmlformats.org/officeDocument/2006/bibliography"/>
  </ds:schemaRefs>
</ds:datastoreItem>
</file>

<file path=customXml/itemProps3.xml><?xml version="1.0" encoding="utf-8"?>
<ds:datastoreItem xmlns:ds="http://schemas.openxmlformats.org/officeDocument/2006/customXml" ds:itemID="{D408B6A9-E964-4323-9566-BF40E1E7F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938099-3950-4e54-8343-a5e25bbfdae7"/>
    <ds:schemaRef ds:uri="f63cee9c-5160-4460-bbf0-a5059cb18c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240BD7C-7DE4-4A8E-A0FD-6673BECE33C3}">
  <ds:schemaRefs>
    <ds:schemaRef ds:uri="http://schemas.microsoft.com/office/2006/metadata/properties"/>
    <ds:schemaRef ds:uri="http://schemas.microsoft.com/office/infopath/2007/PartnerControls"/>
    <ds:schemaRef ds:uri="70938099-3950-4e54-8343-a5e25bbfdae7"/>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1256</Words>
  <Characters>7161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Colin Barthorpe</dc:creator>
  <cp:keywords/>
  <dc:description/>
  <cp:lastModifiedBy>Lisa Cooke</cp:lastModifiedBy>
  <cp:revision>21</cp:revision>
  <cp:lastPrinted>2021-07-08T10:32:00Z</cp:lastPrinted>
  <dcterms:created xsi:type="dcterms:W3CDTF">2025-07-07T14:47:00Z</dcterms:created>
  <dcterms:modified xsi:type="dcterms:W3CDTF">2025-07-07T15:06:00Z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0x010100114455CDBDCA9649B54FB39B006295C9</vt:lpwstr>
  </property>
</Properties>
</file>